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仿宋_GB2312" w:eastAsia="仿宋_GB2312" w:hAnsi="Times New Roman" w:cs="Times New Roman" w:hint="eastAsia"/>
          <w:color w:val="auto"/>
          <w:kern w:val="2"/>
          <w:sz w:val="28"/>
          <w:szCs w:val="22"/>
          <w:lang w:val="zh-CN"/>
        </w:rPr>
        <w:id w:val="1071229884"/>
        <w:docPartObj>
          <w:docPartGallery w:val="Table of Contents"/>
          <w:docPartUnique/>
        </w:docPartObj>
      </w:sdtPr>
      <w:sdtContent>
        <w:p w:rsidR="00776A94" w:rsidRPr="00CF4DAC" w:rsidRDefault="00CF763B" w:rsidP="004047FF">
          <w:pPr>
            <w:pStyle w:val="TOC1"/>
            <w:spacing w:beforeLines="100" w:line="500" w:lineRule="exact"/>
            <w:jc w:val="center"/>
            <w:rPr>
              <w:rFonts w:ascii="仿宋_GB2312" w:eastAsia="仿宋_GB2312" w:hAnsi="Times New Roman" w:cs="Times New Roman"/>
              <w:lang w:val="zh-CN"/>
            </w:rPr>
          </w:pPr>
          <w:r w:rsidRPr="00CF4DAC">
            <w:rPr>
              <w:rFonts w:ascii="仿宋_GB2312" w:eastAsia="仿宋_GB2312" w:hAnsi="Times New Roman" w:cs="Times New Roman" w:hint="eastAsia"/>
              <w:color w:val="auto"/>
              <w:sz w:val="36"/>
              <w:szCs w:val="36"/>
              <w:lang w:val="zh-CN"/>
            </w:rPr>
            <w:t>目录</w:t>
          </w:r>
          <w:bookmarkStart w:id="0" w:name="_GoBack"/>
          <w:bookmarkEnd w:id="0"/>
        </w:p>
        <w:p w:rsidR="00D91C25" w:rsidRDefault="00FC7D35">
          <w:pPr>
            <w:pStyle w:val="10"/>
            <w:tabs>
              <w:tab w:val="right" w:leader="dot" w:pos="8890"/>
            </w:tabs>
            <w:rPr>
              <w:rFonts w:asciiTheme="minorHAnsi" w:eastAsiaTheme="minorEastAsia" w:hAnsiTheme="minorHAnsi" w:cstheme="minorBidi"/>
              <w:b w:val="0"/>
              <w:bCs w:val="0"/>
              <w:caps w:val="0"/>
              <w:noProof/>
              <w:sz w:val="21"/>
              <w:szCs w:val="22"/>
            </w:rPr>
          </w:pPr>
          <w:r w:rsidRPr="00CF4DAC">
            <w:rPr>
              <w:rFonts w:ascii="仿宋_GB2312" w:hAnsi="Times New Roman" w:hint="eastAsia"/>
              <w:b w:val="0"/>
              <w:bCs w:val="0"/>
              <w:caps w:val="0"/>
            </w:rPr>
            <w:fldChar w:fldCharType="begin"/>
          </w:r>
          <w:r w:rsidR="00CF763B" w:rsidRPr="00CF4DAC">
            <w:rPr>
              <w:rFonts w:ascii="仿宋_GB2312" w:hAnsi="Times New Roman" w:hint="eastAsia"/>
            </w:rPr>
            <w:instrText xml:space="preserve"> TOC \o "1-3" \h \z \u </w:instrText>
          </w:r>
          <w:r w:rsidRPr="00CF4DAC">
            <w:rPr>
              <w:rFonts w:ascii="仿宋_GB2312" w:hAnsi="Times New Roman" w:hint="eastAsia"/>
              <w:b w:val="0"/>
              <w:bCs w:val="0"/>
              <w:caps w:val="0"/>
            </w:rPr>
            <w:fldChar w:fldCharType="separate"/>
          </w:r>
          <w:hyperlink w:anchor="_Toc58774798" w:history="1">
            <w:r w:rsidR="00D91C25" w:rsidRPr="005607A6">
              <w:rPr>
                <w:rStyle w:val="aa"/>
                <w:rFonts w:ascii="仿宋_GB2312" w:hint="eastAsia"/>
                <w:noProof/>
              </w:rPr>
              <w:t>一、基本情况</w:t>
            </w:r>
            <w:r w:rsidR="00D91C25">
              <w:rPr>
                <w:noProof/>
                <w:webHidden/>
              </w:rPr>
              <w:tab/>
            </w:r>
            <w:r>
              <w:rPr>
                <w:noProof/>
                <w:webHidden/>
              </w:rPr>
              <w:fldChar w:fldCharType="begin"/>
            </w:r>
            <w:r w:rsidR="00D91C25">
              <w:rPr>
                <w:noProof/>
                <w:webHidden/>
              </w:rPr>
              <w:instrText xml:space="preserve"> PAGEREF _Toc58774798 \h </w:instrText>
            </w:r>
            <w:r>
              <w:rPr>
                <w:noProof/>
                <w:webHidden/>
              </w:rPr>
            </w:r>
            <w:r>
              <w:rPr>
                <w:noProof/>
                <w:webHidden/>
              </w:rPr>
              <w:fldChar w:fldCharType="separate"/>
            </w:r>
            <w:r w:rsidR="00B8671A">
              <w:rPr>
                <w:noProof/>
                <w:webHidden/>
              </w:rPr>
              <w:t>1</w:t>
            </w:r>
            <w:r>
              <w:rPr>
                <w:noProof/>
                <w:webHidden/>
              </w:rPr>
              <w:fldChar w:fldCharType="end"/>
            </w:r>
          </w:hyperlink>
        </w:p>
        <w:p w:rsidR="00D91C25" w:rsidRDefault="00FC7D35" w:rsidP="00D91C25">
          <w:pPr>
            <w:pStyle w:val="20"/>
            <w:ind w:firstLine="560"/>
            <w:rPr>
              <w:rFonts w:asciiTheme="minorHAnsi" w:eastAsiaTheme="minorEastAsia" w:hAnsiTheme="minorHAnsi"/>
              <w:noProof/>
              <w:sz w:val="21"/>
            </w:rPr>
          </w:pPr>
          <w:hyperlink w:anchor="_Toc58774799" w:history="1">
            <w:r w:rsidR="00D91C25" w:rsidRPr="005607A6">
              <w:rPr>
                <w:rStyle w:val="aa"/>
                <w:rFonts w:ascii="仿宋_GB2312" w:hint="eastAsia"/>
                <w:noProof/>
              </w:rPr>
              <w:t>（一）项目概况</w:t>
            </w:r>
            <w:r w:rsidR="00D91C25">
              <w:rPr>
                <w:noProof/>
                <w:webHidden/>
              </w:rPr>
              <w:tab/>
            </w:r>
            <w:r>
              <w:rPr>
                <w:noProof/>
                <w:webHidden/>
              </w:rPr>
              <w:fldChar w:fldCharType="begin"/>
            </w:r>
            <w:r w:rsidR="00D91C25">
              <w:rPr>
                <w:noProof/>
                <w:webHidden/>
              </w:rPr>
              <w:instrText xml:space="preserve"> PAGEREF _Toc58774799 \h </w:instrText>
            </w:r>
            <w:r>
              <w:rPr>
                <w:noProof/>
                <w:webHidden/>
              </w:rPr>
            </w:r>
            <w:r>
              <w:rPr>
                <w:noProof/>
                <w:webHidden/>
              </w:rPr>
              <w:fldChar w:fldCharType="separate"/>
            </w:r>
            <w:r w:rsidR="00B8671A">
              <w:rPr>
                <w:noProof/>
                <w:webHidden/>
              </w:rPr>
              <w:t>1</w:t>
            </w:r>
            <w:r>
              <w:rPr>
                <w:noProof/>
                <w:webHidden/>
              </w:rPr>
              <w:fldChar w:fldCharType="end"/>
            </w:r>
          </w:hyperlink>
        </w:p>
        <w:p w:rsidR="00D91C25" w:rsidRDefault="00FC7D35" w:rsidP="00D91C25">
          <w:pPr>
            <w:pStyle w:val="20"/>
            <w:ind w:firstLine="560"/>
            <w:rPr>
              <w:rFonts w:asciiTheme="minorHAnsi" w:eastAsiaTheme="minorEastAsia" w:hAnsiTheme="minorHAnsi"/>
              <w:noProof/>
              <w:sz w:val="21"/>
            </w:rPr>
          </w:pPr>
          <w:hyperlink w:anchor="_Toc58774800" w:history="1">
            <w:r w:rsidR="00D91C25" w:rsidRPr="005607A6">
              <w:rPr>
                <w:rStyle w:val="aa"/>
                <w:rFonts w:ascii="仿宋_GB2312" w:hint="eastAsia"/>
                <w:noProof/>
              </w:rPr>
              <w:t>（二）项目绩效目标</w:t>
            </w:r>
            <w:r w:rsidR="00D91C25">
              <w:rPr>
                <w:noProof/>
                <w:webHidden/>
              </w:rPr>
              <w:tab/>
            </w:r>
            <w:r>
              <w:rPr>
                <w:noProof/>
                <w:webHidden/>
              </w:rPr>
              <w:fldChar w:fldCharType="begin"/>
            </w:r>
            <w:r w:rsidR="00D91C25">
              <w:rPr>
                <w:noProof/>
                <w:webHidden/>
              </w:rPr>
              <w:instrText xml:space="preserve"> PAGEREF _Toc58774800 \h </w:instrText>
            </w:r>
            <w:r>
              <w:rPr>
                <w:noProof/>
                <w:webHidden/>
              </w:rPr>
            </w:r>
            <w:r>
              <w:rPr>
                <w:noProof/>
                <w:webHidden/>
              </w:rPr>
              <w:fldChar w:fldCharType="separate"/>
            </w:r>
            <w:r w:rsidR="00B8671A">
              <w:rPr>
                <w:noProof/>
                <w:webHidden/>
              </w:rPr>
              <w:t>3</w:t>
            </w:r>
            <w:r>
              <w:rPr>
                <w:noProof/>
                <w:webHidden/>
              </w:rPr>
              <w:fldChar w:fldCharType="end"/>
            </w:r>
          </w:hyperlink>
        </w:p>
        <w:p w:rsidR="00D91C25" w:rsidRDefault="00FC7D35">
          <w:pPr>
            <w:pStyle w:val="10"/>
            <w:tabs>
              <w:tab w:val="right" w:leader="dot" w:pos="8890"/>
            </w:tabs>
            <w:rPr>
              <w:rFonts w:asciiTheme="minorHAnsi" w:eastAsiaTheme="minorEastAsia" w:hAnsiTheme="minorHAnsi" w:cstheme="minorBidi"/>
              <w:b w:val="0"/>
              <w:bCs w:val="0"/>
              <w:caps w:val="0"/>
              <w:noProof/>
              <w:sz w:val="21"/>
              <w:szCs w:val="22"/>
            </w:rPr>
          </w:pPr>
          <w:hyperlink w:anchor="_Toc58774801" w:history="1">
            <w:r w:rsidR="00D91C25" w:rsidRPr="005607A6">
              <w:rPr>
                <w:rStyle w:val="aa"/>
                <w:rFonts w:ascii="仿宋_GB2312" w:hint="eastAsia"/>
                <w:noProof/>
              </w:rPr>
              <w:t>二、绩效评价工作开展情况</w:t>
            </w:r>
            <w:r w:rsidR="00D91C25">
              <w:rPr>
                <w:noProof/>
                <w:webHidden/>
              </w:rPr>
              <w:tab/>
            </w:r>
            <w:r>
              <w:rPr>
                <w:noProof/>
                <w:webHidden/>
              </w:rPr>
              <w:fldChar w:fldCharType="begin"/>
            </w:r>
            <w:r w:rsidR="00D91C25">
              <w:rPr>
                <w:noProof/>
                <w:webHidden/>
              </w:rPr>
              <w:instrText xml:space="preserve"> PAGEREF _Toc58774801 \h </w:instrText>
            </w:r>
            <w:r>
              <w:rPr>
                <w:noProof/>
                <w:webHidden/>
              </w:rPr>
            </w:r>
            <w:r>
              <w:rPr>
                <w:noProof/>
                <w:webHidden/>
              </w:rPr>
              <w:fldChar w:fldCharType="separate"/>
            </w:r>
            <w:r w:rsidR="00B8671A">
              <w:rPr>
                <w:noProof/>
                <w:webHidden/>
              </w:rPr>
              <w:t>3</w:t>
            </w:r>
            <w:r>
              <w:rPr>
                <w:noProof/>
                <w:webHidden/>
              </w:rPr>
              <w:fldChar w:fldCharType="end"/>
            </w:r>
          </w:hyperlink>
        </w:p>
        <w:p w:rsidR="00D91C25" w:rsidRDefault="00FC7D35" w:rsidP="00D91C25">
          <w:pPr>
            <w:pStyle w:val="20"/>
            <w:ind w:firstLine="560"/>
            <w:rPr>
              <w:rFonts w:asciiTheme="minorHAnsi" w:eastAsiaTheme="minorEastAsia" w:hAnsiTheme="minorHAnsi"/>
              <w:noProof/>
              <w:sz w:val="21"/>
            </w:rPr>
          </w:pPr>
          <w:hyperlink w:anchor="_Toc58774802" w:history="1">
            <w:r w:rsidR="00D91C25" w:rsidRPr="005607A6">
              <w:rPr>
                <w:rStyle w:val="aa"/>
                <w:rFonts w:ascii="仿宋_GB2312" w:hint="eastAsia"/>
                <w:noProof/>
              </w:rPr>
              <w:t>（一）绩效评价目的、对象和范围</w:t>
            </w:r>
            <w:r w:rsidR="00D91C25">
              <w:rPr>
                <w:noProof/>
                <w:webHidden/>
              </w:rPr>
              <w:tab/>
            </w:r>
            <w:r>
              <w:rPr>
                <w:noProof/>
                <w:webHidden/>
              </w:rPr>
              <w:fldChar w:fldCharType="begin"/>
            </w:r>
            <w:r w:rsidR="00D91C25">
              <w:rPr>
                <w:noProof/>
                <w:webHidden/>
              </w:rPr>
              <w:instrText xml:space="preserve"> PAGEREF _Toc58774802 \h </w:instrText>
            </w:r>
            <w:r>
              <w:rPr>
                <w:noProof/>
                <w:webHidden/>
              </w:rPr>
            </w:r>
            <w:r>
              <w:rPr>
                <w:noProof/>
                <w:webHidden/>
              </w:rPr>
              <w:fldChar w:fldCharType="separate"/>
            </w:r>
            <w:r w:rsidR="00B8671A">
              <w:rPr>
                <w:noProof/>
                <w:webHidden/>
              </w:rPr>
              <w:t>3</w:t>
            </w:r>
            <w:r>
              <w:rPr>
                <w:noProof/>
                <w:webHidden/>
              </w:rPr>
              <w:fldChar w:fldCharType="end"/>
            </w:r>
          </w:hyperlink>
        </w:p>
        <w:p w:rsidR="00D91C25" w:rsidRDefault="00FC7D35" w:rsidP="00D91C25">
          <w:pPr>
            <w:pStyle w:val="20"/>
            <w:ind w:firstLine="560"/>
            <w:rPr>
              <w:rFonts w:asciiTheme="minorHAnsi" w:eastAsiaTheme="minorEastAsia" w:hAnsiTheme="minorHAnsi"/>
              <w:noProof/>
              <w:sz w:val="21"/>
            </w:rPr>
          </w:pPr>
          <w:hyperlink w:anchor="_Toc58774803" w:history="1">
            <w:r w:rsidR="00D91C25" w:rsidRPr="005607A6">
              <w:rPr>
                <w:rStyle w:val="aa"/>
                <w:rFonts w:ascii="仿宋_GB2312" w:hint="eastAsia"/>
                <w:noProof/>
              </w:rPr>
              <w:t>（二）绩效评价基础</w:t>
            </w:r>
            <w:r w:rsidR="00D91C25">
              <w:rPr>
                <w:noProof/>
                <w:webHidden/>
              </w:rPr>
              <w:tab/>
            </w:r>
            <w:r>
              <w:rPr>
                <w:noProof/>
                <w:webHidden/>
              </w:rPr>
              <w:fldChar w:fldCharType="begin"/>
            </w:r>
            <w:r w:rsidR="00D91C25">
              <w:rPr>
                <w:noProof/>
                <w:webHidden/>
              </w:rPr>
              <w:instrText xml:space="preserve"> PAGEREF _Toc58774803 \h </w:instrText>
            </w:r>
            <w:r>
              <w:rPr>
                <w:noProof/>
                <w:webHidden/>
              </w:rPr>
            </w:r>
            <w:r>
              <w:rPr>
                <w:noProof/>
                <w:webHidden/>
              </w:rPr>
              <w:fldChar w:fldCharType="separate"/>
            </w:r>
            <w:r w:rsidR="00B8671A">
              <w:rPr>
                <w:noProof/>
                <w:webHidden/>
              </w:rPr>
              <w:t>3</w:t>
            </w:r>
            <w:r>
              <w:rPr>
                <w:noProof/>
                <w:webHidden/>
              </w:rPr>
              <w:fldChar w:fldCharType="end"/>
            </w:r>
          </w:hyperlink>
        </w:p>
        <w:p w:rsidR="00D91C25" w:rsidRDefault="00FC7D35" w:rsidP="00D91C25">
          <w:pPr>
            <w:pStyle w:val="20"/>
            <w:ind w:firstLine="560"/>
            <w:rPr>
              <w:rFonts w:asciiTheme="minorHAnsi" w:eastAsiaTheme="minorEastAsia" w:hAnsiTheme="minorHAnsi"/>
              <w:noProof/>
              <w:sz w:val="21"/>
            </w:rPr>
          </w:pPr>
          <w:hyperlink w:anchor="_Toc58774804" w:history="1">
            <w:r w:rsidR="00D91C25" w:rsidRPr="005607A6">
              <w:rPr>
                <w:rStyle w:val="aa"/>
                <w:rFonts w:ascii="仿宋_GB2312" w:hint="eastAsia"/>
                <w:noProof/>
              </w:rPr>
              <w:t>（三）绩效评价工作过程</w:t>
            </w:r>
            <w:r w:rsidR="00D91C25">
              <w:rPr>
                <w:noProof/>
                <w:webHidden/>
              </w:rPr>
              <w:tab/>
            </w:r>
            <w:r>
              <w:rPr>
                <w:noProof/>
                <w:webHidden/>
              </w:rPr>
              <w:fldChar w:fldCharType="begin"/>
            </w:r>
            <w:r w:rsidR="00D91C25">
              <w:rPr>
                <w:noProof/>
                <w:webHidden/>
              </w:rPr>
              <w:instrText xml:space="preserve"> PAGEREF _Toc58774804 \h </w:instrText>
            </w:r>
            <w:r>
              <w:rPr>
                <w:noProof/>
                <w:webHidden/>
              </w:rPr>
            </w:r>
            <w:r>
              <w:rPr>
                <w:noProof/>
                <w:webHidden/>
              </w:rPr>
              <w:fldChar w:fldCharType="separate"/>
            </w:r>
            <w:r w:rsidR="00B8671A">
              <w:rPr>
                <w:noProof/>
                <w:webHidden/>
              </w:rPr>
              <w:t>5</w:t>
            </w:r>
            <w:r>
              <w:rPr>
                <w:noProof/>
                <w:webHidden/>
              </w:rPr>
              <w:fldChar w:fldCharType="end"/>
            </w:r>
          </w:hyperlink>
        </w:p>
        <w:p w:rsidR="00D91C25" w:rsidRDefault="00FC7D35">
          <w:pPr>
            <w:pStyle w:val="10"/>
            <w:tabs>
              <w:tab w:val="right" w:leader="dot" w:pos="8890"/>
            </w:tabs>
            <w:rPr>
              <w:rFonts w:asciiTheme="minorHAnsi" w:eastAsiaTheme="minorEastAsia" w:hAnsiTheme="minorHAnsi" w:cstheme="minorBidi"/>
              <w:b w:val="0"/>
              <w:bCs w:val="0"/>
              <w:caps w:val="0"/>
              <w:noProof/>
              <w:sz w:val="21"/>
              <w:szCs w:val="22"/>
            </w:rPr>
          </w:pPr>
          <w:hyperlink w:anchor="_Toc58774805" w:history="1">
            <w:r w:rsidR="00D91C25" w:rsidRPr="005607A6">
              <w:rPr>
                <w:rStyle w:val="aa"/>
                <w:rFonts w:ascii="仿宋_GB2312" w:hint="eastAsia"/>
                <w:noProof/>
              </w:rPr>
              <w:t>三、综合评价情况及评价结论</w:t>
            </w:r>
            <w:r w:rsidR="00D91C25">
              <w:rPr>
                <w:noProof/>
                <w:webHidden/>
              </w:rPr>
              <w:tab/>
            </w:r>
            <w:r>
              <w:rPr>
                <w:noProof/>
                <w:webHidden/>
              </w:rPr>
              <w:fldChar w:fldCharType="begin"/>
            </w:r>
            <w:r w:rsidR="00D91C25">
              <w:rPr>
                <w:noProof/>
                <w:webHidden/>
              </w:rPr>
              <w:instrText xml:space="preserve"> PAGEREF _Toc58774805 \h </w:instrText>
            </w:r>
            <w:r>
              <w:rPr>
                <w:noProof/>
                <w:webHidden/>
              </w:rPr>
            </w:r>
            <w:r>
              <w:rPr>
                <w:noProof/>
                <w:webHidden/>
              </w:rPr>
              <w:fldChar w:fldCharType="separate"/>
            </w:r>
            <w:r w:rsidR="00B8671A">
              <w:rPr>
                <w:noProof/>
                <w:webHidden/>
              </w:rPr>
              <w:t>6</w:t>
            </w:r>
            <w:r>
              <w:rPr>
                <w:noProof/>
                <w:webHidden/>
              </w:rPr>
              <w:fldChar w:fldCharType="end"/>
            </w:r>
          </w:hyperlink>
        </w:p>
        <w:p w:rsidR="00D91C25" w:rsidRDefault="00FC7D35">
          <w:pPr>
            <w:pStyle w:val="10"/>
            <w:tabs>
              <w:tab w:val="right" w:leader="dot" w:pos="8890"/>
            </w:tabs>
            <w:rPr>
              <w:rFonts w:asciiTheme="minorHAnsi" w:eastAsiaTheme="minorEastAsia" w:hAnsiTheme="minorHAnsi" w:cstheme="minorBidi"/>
              <w:b w:val="0"/>
              <w:bCs w:val="0"/>
              <w:caps w:val="0"/>
              <w:noProof/>
              <w:sz w:val="21"/>
              <w:szCs w:val="22"/>
            </w:rPr>
          </w:pPr>
          <w:hyperlink w:anchor="_Toc58774806" w:history="1">
            <w:r w:rsidR="00D91C25" w:rsidRPr="005607A6">
              <w:rPr>
                <w:rStyle w:val="aa"/>
                <w:rFonts w:ascii="仿宋_GB2312" w:hint="eastAsia"/>
                <w:noProof/>
              </w:rPr>
              <w:t>四、绩效评价指标分析</w:t>
            </w:r>
            <w:r w:rsidR="00D91C25">
              <w:rPr>
                <w:noProof/>
                <w:webHidden/>
              </w:rPr>
              <w:tab/>
            </w:r>
            <w:r>
              <w:rPr>
                <w:noProof/>
                <w:webHidden/>
              </w:rPr>
              <w:fldChar w:fldCharType="begin"/>
            </w:r>
            <w:r w:rsidR="00D91C25">
              <w:rPr>
                <w:noProof/>
                <w:webHidden/>
              </w:rPr>
              <w:instrText xml:space="preserve"> PAGEREF _Toc58774806 \h </w:instrText>
            </w:r>
            <w:r>
              <w:rPr>
                <w:noProof/>
                <w:webHidden/>
              </w:rPr>
            </w:r>
            <w:r>
              <w:rPr>
                <w:noProof/>
                <w:webHidden/>
              </w:rPr>
              <w:fldChar w:fldCharType="separate"/>
            </w:r>
            <w:r w:rsidR="00B8671A">
              <w:rPr>
                <w:noProof/>
                <w:webHidden/>
              </w:rPr>
              <w:t>6</w:t>
            </w:r>
            <w:r>
              <w:rPr>
                <w:noProof/>
                <w:webHidden/>
              </w:rPr>
              <w:fldChar w:fldCharType="end"/>
            </w:r>
          </w:hyperlink>
        </w:p>
        <w:p w:rsidR="00D91C25" w:rsidRDefault="00FC7D35" w:rsidP="00D91C25">
          <w:pPr>
            <w:pStyle w:val="20"/>
            <w:ind w:firstLine="560"/>
            <w:rPr>
              <w:rFonts w:asciiTheme="minorHAnsi" w:eastAsiaTheme="minorEastAsia" w:hAnsiTheme="minorHAnsi"/>
              <w:noProof/>
              <w:sz w:val="21"/>
            </w:rPr>
          </w:pPr>
          <w:hyperlink w:anchor="_Toc58774807" w:history="1">
            <w:r w:rsidR="00D91C25" w:rsidRPr="005607A6">
              <w:rPr>
                <w:rStyle w:val="aa"/>
                <w:rFonts w:ascii="仿宋_GB2312" w:hint="eastAsia"/>
                <w:noProof/>
              </w:rPr>
              <w:t>（一）项目决策分析</w:t>
            </w:r>
            <w:r w:rsidR="00D91C25">
              <w:rPr>
                <w:noProof/>
                <w:webHidden/>
              </w:rPr>
              <w:tab/>
            </w:r>
            <w:r>
              <w:rPr>
                <w:noProof/>
                <w:webHidden/>
              </w:rPr>
              <w:fldChar w:fldCharType="begin"/>
            </w:r>
            <w:r w:rsidR="00D91C25">
              <w:rPr>
                <w:noProof/>
                <w:webHidden/>
              </w:rPr>
              <w:instrText xml:space="preserve"> PAGEREF _Toc58774807 \h </w:instrText>
            </w:r>
            <w:r>
              <w:rPr>
                <w:noProof/>
                <w:webHidden/>
              </w:rPr>
            </w:r>
            <w:r>
              <w:rPr>
                <w:noProof/>
                <w:webHidden/>
              </w:rPr>
              <w:fldChar w:fldCharType="separate"/>
            </w:r>
            <w:r w:rsidR="00B8671A">
              <w:rPr>
                <w:noProof/>
                <w:webHidden/>
              </w:rPr>
              <w:t>6</w:t>
            </w:r>
            <w:r>
              <w:rPr>
                <w:noProof/>
                <w:webHidden/>
              </w:rPr>
              <w:fldChar w:fldCharType="end"/>
            </w:r>
          </w:hyperlink>
        </w:p>
        <w:p w:rsidR="00D91C25" w:rsidRDefault="00FC7D35" w:rsidP="00D91C25">
          <w:pPr>
            <w:pStyle w:val="20"/>
            <w:ind w:firstLine="560"/>
            <w:rPr>
              <w:rFonts w:asciiTheme="minorHAnsi" w:eastAsiaTheme="minorEastAsia" w:hAnsiTheme="minorHAnsi"/>
              <w:noProof/>
              <w:sz w:val="21"/>
            </w:rPr>
          </w:pPr>
          <w:hyperlink w:anchor="_Toc58774808" w:history="1">
            <w:r w:rsidR="00D91C25" w:rsidRPr="005607A6">
              <w:rPr>
                <w:rStyle w:val="aa"/>
                <w:rFonts w:ascii="仿宋_GB2312" w:hint="eastAsia"/>
                <w:noProof/>
              </w:rPr>
              <w:t>（二）项目过程分析</w:t>
            </w:r>
            <w:r w:rsidR="00D91C25">
              <w:rPr>
                <w:noProof/>
                <w:webHidden/>
              </w:rPr>
              <w:tab/>
            </w:r>
            <w:r>
              <w:rPr>
                <w:noProof/>
                <w:webHidden/>
              </w:rPr>
              <w:fldChar w:fldCharType="begin"/>
            </w:r>
            <w:r w:rsidR="00D91C25">
              <w:rPr>
                <w:noProof/>
                <w:webHidden/>
              </w:rPr>
              <w:instrText xml:space="preserve"> PAGEREF _Toc58774808 \h </w:instrText>
            </w:r>
            <w:r>
              <w:rPr>
                <w:noProof/>
                <w:webHidden/>
              </w:rPr>
            </w:r>
            <w:r>
              <w:rPr>
                <w:noProof/>
                <w:webHidden/>
              </w:rPr>
              <w:fldChar w:fldCharType="separate"/>
            </w:r>
            <w:r w:rsidR="00B8671A">
              <w:rPr>
                <w:noProof/>
                <w:webHidden/>
              </w:rPr>
              <w:t>9</w:t>
            </w:r>
            <w:r>
              <w:rPr>
                <w:noProof/>
                <w:webHidden/>
              </w:rPr>
              <w:fldChar w:fldCharType="end"/>
            </w:r>
          </w:hyperlink>
        </w:p>
        <w:p w:rsidR="00D91C25" w:rsidRDefault="00FC7D35" w:rsidP="00D91C25">
          <w:pPr>
            <w:pStyle w:val="20"/>
            <w:ind w:firstLine="560"/>
            <w:rPr>
              <w:rFonts w:asciiTheme="minorHAnsi" w:eastAsiaTheme="minorEastAsia" w:hAnsiTheme="minorHAnsi"/>
              <w:noProof/>
              <w:sz w:val="21"/>
            </w:rPr>
          </w:pPr>
          <w:hyperlink w:anchor="_Toc58774809" w:history="1">
            <w:r w:rsidR="00D91C25" w:rsidRPr="005607A6">
              <w:rPr>
                <w:rStyle w:val="aa"/>
                <w:rFonts w:ascii="仿宋_GB2312" w:hint="eastAsia"/>
                <w:noProof/>
              </w:rPr>
              <w:t>（三）项目产出分析</w:t>
            </w:r>
            <w:r w:rsidR="00D91C25">
              <w:rPr>
                <w:noProof/>
                <w:webHidden/>
              </w:rPr>
              <w:tab/>
            </w:r>
            <w:r>
              <w:rPr>
                <w:noProof/>
                <w:webHidden/>
              </w:rPr>
              <w:fldChar w:fldCharType="begin"/>
            </w:r>
            <w:r w:rsidR="00D91C25">
              <w:rPr>
                <w:noProof/>
                <w:webHidden/>
              </w:rPr>
              <w:instrText xml:space="preserve"> PAGEREF _Toc58774809 \h </w:instrText>
            </w:r>
            <w:r>
              <w:rPr>
                <w:noProof/>
                <w:webHidden/>
              </w:rPr>
            </w:r>
            <w:r>
              <w:rPr>
                <w:noProof/>
                <w:webHidden/>
              </w:rPr>
              <w:fldChar w:fldCharType="separate"/>
            </w:r>
            <w:r w:rsidR="00B8671A">
              <w:rPr>
                <w:noProof/>
                <w:webHidden/>
              </w:rPr>
              <w:t>11</w:t>
            </w:r>
            <w:r>
              <w:rPr>
                <w:noProof/>
                <w:webHidden/>
              </w:rPr>
              <w:fldChar w:fldCharType="end"/>
            </w:r>
          </w:hyperlink>
        </w:p>
        <w:p w:rsidR="00D91C25" w:rsidRDefault="00FC7D35" w:rsidP="00D91C25">
          <w:pPr>
            <w:pStyle w:val="20"/>
            <w:ind w:firstLine="560"/>
            <w:rPr>
              <w:rFonts w:asciiTheme="minorHAnsi" w:eastAsiaTheme="minorEastAsia" w:hAnsiTheme="minorHAnsi"/>
              <w:noProof/>
              <w:sz w:val="21"/>
            </w:rPr>
          </w:pPr>
          <w:hyperlink w:anchor="_Toc58774810" w:history="1">
            <w:r w:rsidR="00D91C25" w:rsidRPr="005607A6">
              <w:rPr>
                <w:rStyle w:val="aa"/>
                <w:rFonts w:ascii="仿宋_GB2312" w:hint="eastAsia"/>
                <w:noProof/>
              </w:rPr>
              <w:t>（四）项目效益分析</w:t>
            </w:r>
            <w:r w:rsidR="00D91C25">
              <w:rPr>
                <w:noProof/>
                <w:webHidden/>
              </w:rPr>
              <w:tab/>
            </w:r>
            <w:r>
              <w:rPr>
                <w:noProof/>
                <w:webHidden/>
              </w:rPr>
              <w:fldChar w:fldCharType="begin"/>
            </w:r>
            <w:r w:rsidR="00D91C25">
              <w:rPr>
                <w:noProof/>
                <w:webHidden/>
              </w:rPr>
              <w:instrText xml:space="preserve"> PAGEREF _Toc58774810 \h </w:instrText>
            </w:r>
            <w:r>
              <w:rPr>
                <w:noProof/>
                <w:webHidden/>
              </w:rPr>
            </w:r>
            <w:r>
              <w:rPr>
                <w:noProof/>
                <w:webHidden/>
              </w:rPr>
              <w:fldChar w:fldCharType="separate"/>
            </w:r>
            <w:r w:rsidR="00B8671A">
              <w:rPr>
                <w:noProof/>
                <w:webHidden/>
              </w:rPr>
              <w:t>12</w:t>
            </w:r>
            <w:r>
              <w:rPr>
                <w:noProof/>
                <w:webHidden/>
              </w:rPr>
              <w:fldChar w:fldCharType="end"/>
            </w:r>
          </w:hyperlink>
        </w:p>
        <w:p w:rsidR="00D91C25" w:rsidRDefault="00FC7D35">
          <w:pPr>
            <w:pStyle w:val="10"/>
            <w:tabs>
              <w:tab w:val="right" w:leader="dot" w:pos="8890"/>
            </w:tabs>
            <w:rPr>
              <w:rFonts w:asciiTheme="minorHAnsi" w:eastAsiaTheme="minorEastAsia" w:hAnsiTheme="minorHAnsi" w:cstheme="minorBidi"/>
              <w:b w:val="0"/>
              <w:bCs w:val="0"/>
              <w:caps w:val="0"/>
              <w:noProof/>
              <w:sz w:val="21"/>
              <w:szCs w:val="22"/>
            </w:rPr>
          </w:pPr>
          <w:hyperlink w:anchor="_Toc58774811" w:history="1">
            <w:r w:rsidR="00D91C25" w:rsidRPr="005607A6">
              <w:rPr>
                <w:rStyle w:val="aa"/>
                <w:rFonts w:ascii="仿宋_GB2312" w:hint="eastAsia"/>
                <w:noProof/>
              </w:rPr>
              <w:t>五、主要经验及做法、存在的问题及原因分析</w:t>
            </w:r>
            <w:r w:rsidR="00D91C25">
              <w:rPr>
                <w:noProof/>
                <w:webHidden/>
              </w:rPr>
              <w:tab/>
            </w:r>
            <w:r>
              <w:rPr>
                <w:noProof/>
                <w:webHidden/>
              </w:rPr>
              <w:fldChar w:fldCharType="begin"/>
            </w:r>
            <w:r w:rsidR="00D91C25">
              <w:rPr>
                <w:noProof/>
                <w:webHidden/>
              </w:rPr>
              <w:instrText xml:space="preserve"> PAGEREF _Toc58774811 \h </w:instrText>
            </w:r>
            <w:r>
              <w:rPr>
                <w:noProof/>
                <w:webHidden/>
              </w:rPr>
            </w:r>
            <w:r>
              <w:rPr>
                <w:noProof/>
                <w:webHidden/>
              </w:rPr>
              <w:fldChar w:fldCharType="separate"/>
            </w:r>
            <w:r w:rsidR="00B8671A">
              <w:rPr>
                <w:noProof/>
                <w:webHidden/>
              </w:rPr>
              <w:t>14</w:t>
            </w:r>
            <w:r>
              <w:rPr>
                <w:noProof/>
                <w:webHidden/>
              </w:rPr>
              <w:fldChar w:fldCharType="end"/>
            </w:r>
          </w:hyperlink>
        </w:p>
        <w:p w:rsidR="00D91C25" w:rsidRDefault="00FC7D35" w:rsidP="00D91C25">
          <w:pPr>
            <w:pStyle w:val="20"/>
            <w:ind w:firstLine="560"/>
            <w:rPr>
              <w:rFonts w:asciiTheme="minorHAnsi" w:eastAsiaTheme="minorEastAsia" w:hAnsiTheme="minorHAnsi"/>
              <w:noProof/>
              <w:sz w:val="21"/>
            </w:rPr>
          </w:pPr>
          <w:hyperlink w:anchor="_Toc58774812" w:history="1">
            <w:r w:rsidR="00D91C25" w:rsidRPr="005607A6">
              <w:rPr>
                <w:rStyle w:val="aa"/>
                <w:rFonts w:ascii="仿宋_GB2312" w:hint="eastAsia"/>
                <w:noProof/>
              </w:rPr>
              <w:t>（一）主要经验及做法</w:t>
            </w:r>
            <w:r w:rsidR="00D91C25">
              <w:rPr>
                <w:noProof/>
                <w:webHidden/>
              </w:rPr>
              <w:tab/>
            </w:r>
            <w:r>
              <w:rPr>
                <w:noProof/>
                <w:webHidden/>
              </w:rPr>
              <w:fldChar w:fldCharType="begin"/>
            </w:r>
            <w:r w:rsidR="00D91C25">
              <w:rPr>
                <w:noProof/>
                <w:webHidden/>
              </w:rPr>
              <w:instrText xml:space="preserve"> PAGEREF _Toc58774812 \h </w:instrText>
            </w:r>
            <w:r>
              <w:rPr>
                <w:noProof/>
                <w:webHidden/>
              </w:rPr>
            </w:r>
            <w:r>
              <w:rPr>
                <w:noProof/>
                <w:webHidden/>
              </w:rPr>
              <w:fldChar w:fldCharType="separate"/>
            </w:r>
            <w:r w:rsidR="00B8671A">
              <w:rPr>
                <w:noProof/>
                <w:webHidden/>
              </w:rPr>
              <w:t>14</w:t>
            </w:r>
            <w:r>
              <w:rPr>
                <w:noProof/>
                <w:webHidden/>
              </w:rPr>
              <w:fldChar w:fldCharType="end"/>
            </w:r>
          </w:hyperlink>
        </w:p>
        <w:p w:rsidR="00D91C25" w:rsidRDefault="00FC7D35" w:rsidP="00D91C25">
          <w:pPr>
            <w:pStyle w:val="20"/>
            <w:ind w:firstLine="560"/>
            <w:rPr>
              <w:rFonts w:asciiTheme="minorHAnsi" w:eastAsiaTheme="minorEastAsia" w:hAnsiTheme="minorHAnsi"/>
              <w:noProof/>
              <w:sz w:val="21"/>
            </w:rPr>
          </w:pPr>
          <w:hyperlink w:anchor="_Toc58774813" w:history="1">
            <w:r w:rsidR="00D91C25" w:rsidRPr="005607A6">
              <w:rPr>
                <w:rStyle w:val="aa"/>
                <w:rFonts w:ascii="仿宋_GB2312" w:hint="eastAsia"/>
                <w:noProof/>
              </w:rPr>
              <w:t>（二）存在的问题及原因分析</w:t>
            </w:r>
            <w:r w:rsidR="00D91C25">
              <w:rPr>
                <w:noProof/>
                <w:webHidden/>
              </w:rPr>
              <w:tab/>
            </w:r>
            <w:r>
              <w:rPr>
                <w:noProof/>
                <w:webHidden/>
              </w:rPr>
              <w:fldChar w:fldCharType="begin"/>
            </w:r>
            <w:r w:rsidR="00D91C25">
              <w:rPr>
                <w:noProof/>
                <w:webHidden/>
              </w:rPr>
              <w:instrText xml:space="preserve"> PAGEREF _Toc58774813 \h </w:instrText>
            </w:r>
            <w:r>
              <w:rPr>
                <w:noProof/>
                <w:webHidden/>
              </w:rPr>
            </w:r>
            <w:r>
              <w:rPr>
                <w:noProof/>
                <w:webHidden/>
              </w:rPr>
              <w:fldChar w:fldCharType="separate"/>
            </w:r>
            <w:r w:rsidR="00B8671A">
              <w:rPr>
                <w:noProof/>
                <w:webHidden/>
              </w:rPr>
              <w:t>14</w:t>
            </w:r>
            <w:r>
              <w:rPr>
                <w:noProof/>
                <w:webHidden/>
              </w:rPr>
              <w:fldChar w:fldCharType="end"/>
            </w:r>
          </w:hyperlink>
        </w:p>
        <w:p w:rsidR="00D91C25" w:rsidRDefault="00FC7D35">
          <w:pPr>
            <w:pStyle w:val="10"/>
            <w:tabs>
              <w:tab w:val="right" w:leader="dot" w:pos="8890"/>
            </w:tabs>
            <w:rPr>
              <w:rFonts w:asciiTheme="minorHAnsi" w:eastAsiaTheme="minorEastAsia" w:hAnsiTheme="minorHAnsi" w:cstheme="minorBidi"/>
              <w:b w:val="0"/>
              <w:bCs w:val="0"/>
              <w:caps w:val="0"/>
              <w:noProof/>
              <w:sz w:val="21"/>
              <w:szCs w:val="22"/>
            </w:rPr>
          </w:pPr>
          <w:hyperlink w:anchor="_Toc58774814" w:history="1">
            <w:r w:rsidR="00D91C25" w:rsidRPr="005607A6">
              <w:rPr>
                <w:rStyle w:val="aa"/>
                <w:rFonts w:ascii="仿宋_GB2312" w:hint="eastAsia"/>
                <w:noProof/>
              </w:rPr>
              <w:t>六、有关建议</w:t>
            </w:r>
            <w:r w:rsidR="00D91C25">
              <w:rPr>
                <w:noProof/>
                <w:webHidden/>
              </w:rPr>
              <w:tab/>
            </w:r>
            <w:r>
              <w:rPr>
                <w:noProof/>
                <w:webHidden/>
              </w:rPr>
              <w:fldChar w:fldCharType="begin"/>
            </w:r>
            <w:r w:rsidR="00D91C25">
              <w:rPr>
                <w:noProof/>
                <w:webHidden/>
              </w:rPr>
              <w:instrText xml:space="preserve"> PAGEREF _Toc58774814 \h </w:instrText>
            </w:r>
            <w:r>
              <w:rPr>
                <w:noProof/>
                <w:webHidden/>
              </w:rPr>
            </w:r>
            <w:r>
              <w:rPr>
                <w:noProof/>
                <w:webHidden/>
              </w:rPr>
              <w:fldChar w:fldCharType="separate"/>
            </w:r>
            <w:r w:rsidR="00B8671A">
              <w:rPr>
                <w:noProof/>
                <w:webHidden/>
              </w:rPr>
              <w:t>15</w:t>
            </w:r>
            <w:r>
              <w:rPr>
                <w:noProof/>
                <w:webHidden/>
              </w:rPr>
              <w:fldChar w:fldCharType="end"/>
            </w:r>
          </w:hyperlink>
        </w:p>
        <w:p w:rsidR="00D91C25" w:rsidRDefault="00FC7D35">
          <w:pPr>
            <w:pStyle w:val="10"/>
            <w:tabs>
              <w:tab w:val="right" w:leader="dot" w:pos="8890"/>
            </w:tabs>
            <w:rPr>
              <w:rFonts w:asciiTheme="minorHAnsi" w:eastAsiaTheme="minorEastAsia" w:hAnsiTheme="minorHAnsi" w:cstheme="minorBidi"/>
              <w:b w:val="0"/>
              <w:bCs w:val="0"/>
              <w:caps w:val="0"/>
              <w:noProof/>
              <w:sz w:val="21"/>
              <w:szCs w:val="22"/>
            </w:rPr>
          </w:pPr>
          <w:hyperlink w:anchor="_Toc58774815" w:history="1">
            <w:r w:rsidR="00D91C25" w:rsidRPr="005607A6">
              <w:rPr>
                <w:rStyle w:val="aa"/>
                <w:rFonts w:ascii="仿宋_GB2312" w:hint="eastAsia"/>
                <w:noProof/>
              </w:rPr>
              <w:t>七、其他需要说明的问题</w:t>
            </w:r>
            <w:r w:rsidR="00D91C25">
              <w:rPr>
                <w:noProof/>
                <w:webHidden/>
              </w:rPr>
              <w:tab/>
            </w:r>
            <w:r>
              <w:rPr>
                <w:noProof/>
                <w:webHidden/>
              </w:rPr>
              <w:fldChar w:fldCharType="begin"/>
            </w:r>
            <w:r w:rsidR="00D91C25">
              <w:rPr>
                <w:noProof/>
                <w:webHidden/>
              </w:rPr>
              <w:instrText xml:space="preserve"> PAGEREF _Toc58774815 \h </w:instrText>
            </w:r>
            <w:r>
              <w:rPr>
                <w:noProof/>
                <w:webHidden/>
              </w:rPr>
            </w:r>
            <w:r>
              <w:rPr>
                <w:noProof/>
                <w:webHidden/>
              </w:rPr>
              <w:fldChar w:fldCharType="separate"/>
            </w:r>
            <w:r w:rsidR="00B8671A">
              <w:rPr>
                <w:noProof/>
                <w:webHidden/>
              </w:rPr>
              <w:t>15</w:t>
            </w:r>
            <w:r>
              <w:rPr>
                <w:noProof/>
                <w:webHidden/>
              </w:rPr>
              <w:fldChar w:fldCharType="end"/>
            </w:r>
          </w:hyperlink>
        </w:p>
        <w:p w:rsidR="00776A94" w:rsidRPr="00CF4DAC" w:rsidRDefault="00FC7D35" w:rsidP="00D91C25">
          <w:pPr>
            <w:pStyle w:val="20"/>
            <w:spacing w:line="500" w:lineRule="exact"/>
            <w:ind w:firstLine="560"/>
            <w:rPr>
              <w:rFonts w:ascii="仿宋_GB2312" w:hAnsi="Times New Roman" w:cs="Times New Roman"/>
              <w:b/>
              <w:bCs/>
              <w:sz w:val="44"/>
              <w:szCs w:val="44"/>
            </w:rPr>
            <w:sectPr w:rsidR="00776A94" w:rsidRPr="00CF4DAC">
              <w:headerReference w:type="default" r:id="rId9"/>
              <w:footerReference w:type="default" r:id="rId10"/>
              <w:pgSz w:w="11906" w:h="16838"/>
              <w:pgMar w:top="1304" w:right="1418" w:bottom="1304" w:left="1588" w:header="1134" w:footer="1134" w:gutter="0"/>
              <w:cols w:space="0"/>
              <w:docGrid w:type="lines" w:linePitch="312"/>
            </w:sectPr>
          </w:pPr>
          <w:r w:rsidRPr="00CF4DAC">
            <w:rPr>
              <w:rFonts w:ascii="仿宋_GB2312" w:hAnsi="Times New Roman" w:cs="Times New Roman" w:hint="eastAsia"/>
              <w:szCs w:val="20"/>
            </w:rPr>
            <w:fldChar w:fldCharType="end"/>
          </w:r>
        </w:p>
      </w:sdtContent>
    </w:sdt>
    <w:p w:rsidR="00776A94" w:rsidRPr="00CF4DAC" w:rsidRDefault="00776A94">
      <w:pPr>
        <w:widowControl w:val="0"/>
        <w:adjustRightInd w:val="0"/>
        <w:spacing w:line="560" w:lineRule="exact"/>
        <w:jc w:val="center"/>
        <w:textAlignment w:val="baseline"/>
        <w:rPr>
          <w:rFonts w:ascii="仿宋_GB2312" w:hAnsi="Times New Roman" w:cs="Times New Roman"/>
          <w:b/>
          <w:bCs/>
          <w:kern w:val="0"/>
          <w:sz w:val="36"/>
          <w:szCs w:val="36"/>
        </w:rPr>
      </w:pPr>
    </w:p>
    <w:p w:rsidR="00456EA7" w:rsidRPr="00CF4DAC" w:rsidRDefault="00456EA7">
      <w:pPr>
        <w:widowControl w:val="0"/>
        <w:adjustRightInd w:val="0"/>
        <w:spacing w:line="560" w:lineRule="exact"/>
        <w:jc w:val="center"/>
        <w:textAlignment w:val="baseline"/>
        <w:rPr>
          <w:rFonts w:ascii="仿宋_GB2312" w:hAnsi="Times New Roman" w:cs="Times New Roman"/>
          <w:b/>
          <w:bCs/>
          <w:kern w:val="0"/>
          <w:sz w:val="36"/>
          <w:szCs w:val="36"/>
        </w:rPr>
      </w:pPr>
      <w:r w:rsidRPr="00CF4DAC">
        <w:rPr>
          <w:rFonts w:ascii="仿宋_GB2312" w:hAnsi="Times New Roman" w:cs="Times New Roman" w:hint="eastAsia"/>
          <w:b/>
          <w:bCs/>
          <w:kern w:val="0"/>
          <w:sz w:val="36"/>
          <w:szCs w:val="36"/>
        </w:rPr>
        <w:t>河北香河经济开发区管理委员会</w:t>
      </w:r>
    </w:p>
    <w:p w:rsidR="007D7F3A" w:rsidRPr="00CF4DAC" w:rsidRDefault="00456EA7">
      <w:pPr>
        <w:widowControl w:val="0"/>
        <w:adjustRightInd w:val="0"/>
        <w:spacing w:line="560" w:lineRule="exact"/>
        <w:jc w:val="center"/>
        <w:textAlignment w:val="baseline"/>
        <w:rPr>
          <w:rFonts w:ascii="仿宋_GB2312" w:hAnsi="Times New Roman" w:cs="Times New Roman"/>
          <w:b/>
          <w:bCs/>
          <w:kern w:val="0"/>
          <w:sz w:val="36"/>
          <w:szCs w:val="36"/>
        </w:rPr>
      </w:pPr>
      <w:r w:rsidRPr="00CF4DAC">
        <w:rPr>
          <w:rFonts w:ascii="仿宋_GB2312" w:hAnsi="Times New Roman" w:cs="Times New Roman" w:hint="eastAsia"/>
          <w:b/>
          <w:bCs/>
          <w:kern w:val="0"/>
          <w:sz w:val="36"/>
          <w:szCs w:val="36"/>
        </w:rPr>
        <w:t>（原河北香河新兴产业示范区管理委员会）</w:t>
      </w:r>
    </w:p>
    <w:p w:rsidR="00776A94" w:rsidRPr="00CF4DAC" w:rsidRDefault="00456EA7">
      <w:pPr>
        <w:widowControl w:val="0"/>
        <w:adjustRightInd w:val="0"/>
        <w:spacing w:line="560" w:lineRule="exact"/>
        <w:jc w:val="center"/>
        <w:textAlignment w:val="baseline"/>
        <w:rPr>
          <w:rFonts w:ascii="仿宋_GB2312" w:hAnsi="Times New Roman" w:cs="Times New Roman"/>
          <w:b/>
          <w:bCs/>
          <w:kern w:val="0"/>
          <w:sz w:val="36"/>
          <w:szCs w:val="36"/>
        </w:rPr>
      </w:pPr>
      <w:r w:rsidRPr="00CF4DAC">
        <w:rPr>
          <w:rFonts w:ascii="仿宋_GB2312" w:hAnsi="Times New Roman" w:cs="Times New Roman" w:hint="eastAsia"/>
          <w:b/>
          <w:sz w:val="36"/>
          <w:szCs w:val="36"/>
        </w:rPr>
        <w:t>大气污染防治资金项目</w:t>
      </w:r>
    </w:p>
    <w:p w:rsidR="00776A94" w:rsidRPr="00CF4DAC" w:rsidRDefault="00CF763B">
      <w:pPr>
        <w:widowControl w:val="0"/>
        <w:adjustRightInd w:val="0"/>
        <w:spacing w:line="560" w:lineRule="exact"/>
        <w:jc w:val="center"/>
        <w:textAlignment w:val="baseline"/>
        <w:rPr>
          <w:rFonts w:ascii="仿宋_GB2312" w:hAnsi="Times New Roman" w:cs="Times New Roman"/>
          <w:b/>
          <w:bCs/>
          <w:kern w:val="0"/>
          <w:sz w:val="36"/>
          <w:szCs w:val="36"/>
        </w:rPr>
      </w:pPr>
      <w:r w:rsidRPr="00CF4DAC">
        <w:rPr>
          <w:rFonts w:ascii="仿宋_GB2312" w:hAnsi="Times New Roman" w:cs="Times New Roman" w:hint="eastAsia"/>
          <w:b/>
          <w:bCs/>
          <w:kern w:val="0"/>
          <w:sz w:val="36"/>
          <w:szCs w:val="36"/>
        </w:rPr>
        <w:t>绩效评价报告</w:t>
      </w:r>
      <w:r w:rsidR="004047FF">
        <w:rPr>
          <w:rFonts w:ascii="仿宋_GB2312" w:hAnsi="Times New Roman" w:cs="Times New Roman" w:hint="eastAsia"/>
          <w:b/>
          <w:bCs/>
          <w:kern w:val="0"/>
          <w:sz w:val="36"/>
          <w:szCs w:val="36"/>
        </w:rPr>
        <w:t>（草稿）</w:t>
      </w:r>
    </w:p>
    <w:p w:rsidR="00776A94" w:rsidRPr="00CF4DAC" w:rsidRDefault="00776A94">
      <w:pPr>
        <w:widowControl w:val="0"/>
        <w:adjustRightInd w:val="0"/>
        <w:spacing w:line="560" w:lineRule="exact"/>
        <w:jc w:val="center"/>
        <w:textAlignment w:val="baseline"/>
        <w:rPr>
          <w:rFonts w:ascii="仿宋_GB2312" w:hAnsi="Times New Roman" w:cs="Times New Roman"/>
          <w:b/>
          <w:bCs/>
          <w:kern w:val="0"/>
          <w:sz w:val="36"/>
          <w:szCs w:val="36"/>
        </w:rPr>
      </w:pPr>
    </w:p>
    <w:p w:rsidR="00776A94" w:rsidRPr="00CF4DAC" w:rsidRDefault="00CF763B">
      <w:pPr>
        <w:spacing w:line="240" w:lineRule="atLeast"/>
        <w:ind w:firstLineChars="200" w:firstLine="422"/>
        <w:jc w:val="right"/>
        <w:rPr>
          <w:rFonts w:ascii="仿宋_GB2312" w:hAnsi="Times New Roman" w:cs="Times New Roman"/>
          <w:b/>
          <w:sz w:val="21"/>
          <w:szCs w:val="21"/>
        </w:rPr>
      </w:pPr>
      <w:r w:rsidRPr="00CF4DAC">
        <w:rPr>
          <w:rFonts w:ascii="仿宋_GB2312" w:hAnsi="Times New Roman" w:cs="Times New Roman" w:hint="eastAsia"/>
          <w:b/>
          <w:sz w:val="21"/>
          <w:szCs w:val="21"/>
        </w:rPr>
        <w:t>廊瑞泰绩效评字(2020)第</w:t>
      </w:r>
      <w:r w:rsidR="00111241" w:rsidRPr="00CF4DAC">
        <w:rPr>
          <w:rFonts w:ascii="仿宋_GB2312" w:hAnsi="Times New Roman" w:cs="Times New Roman" w:hint="eastAsia"/>
          <w:b/>
          <w:sz w:val="21"/>
          <w:szCs w:val="21"/>
        </w:rPr>
        <w:t>0</w:t>
      </w:r>
      <w:r w:rsidR="00AE73C3" w:rsidRPr="00CF4DAC">
        <w:rPr>
          <w:rFonts w:ascii="仿宋_GB2312" w:hAnsi="Times New Roman" w:cs="Times New Roman" w:hint="eastAsia"/>
          <w:b/>
          <w:sz w:val="21"/>
          <w:szCs w:val="21"/>
        </w:rPr>
        <w:t>30</w:t>
      </w:r>
      <w:r w:rsidRPr="00CF4DAC">
        <w:rPr>
          <w:rFonts w:ascii="仿宋_GB2312" w:hAnsi="Times New Roman" w:cs="Times New Roman" w:hint="eastAsia"/>
          <w:b/>
          <w:sz w:val="21"/>
          <w:szCs w:val="21"/>
        </w:rPr>
        <w:t>号</w:t>
      </w:r>
    </w:p>
    <w:p w:rsidR="00776A94" w:rsidRPr="00CF4DAC" w:rsidRDefault="00776A94">
      <w:pPr>
        <w:spacing w:line="240" w:lineRule="atLeast"/>
        <w:ind w:firstLineChars="200" w:firstLine="422"/>
        <w:jc w:val="right"/>
        <w:rPr>
          <w:rFonts w:ascii="仿宋_GB2312" w:hAnsi="Times New Roman" w:cs="Times New Roman"/>
          <w:b/>
          <w:sz w:val="21"/>
          <w:szCs w:val="21"/>
        </w:rPr>
      </w:pPr>
    </w:p>
    <w:p w:rsidR="00776A94" w:rsidRPr="00CF4DAC" w:rsidRDefault="00CF763B" w:rsidP="00456EA7">
      <w:pPr>
        <w:widowControl w:val="0"/>
        <w:adjustRightInd w:val="0"/>
        <w:spacing w:line="560" w:lineRule="exact"/>
        <w:ind w:firstLineChars="200" w:firstLine="560"/>
        <w:jc w:val="left"/>
        <w:textAlignment w:val="baseline"/>
        <w:rPr>
          <w:rFonts w:ascii="仿宋_GB2312" w:hAnsi="Times New Roman" w:cs="Times New Roman"/>
          <w:bCs/>
          <w:szCs w:val="28"/>
        </w:rPr>
      </w:pPr>
      <w:bookmarkStart w:id="1" w:name="_Hlk47779351"/>
      <w:r w:rsidRPr="00CF4DAC">
        <w:rPr>
          <w:rFonts w:ascii="仿宋_GB2312" w:hAnsi="Times New Roman" w:cs="Times New Roman" w:hint="eastAsia"/>
          <w:bCs/>
          <w:szCs w:val="28"/>
        </w:rPr>
        <w:t>为了规范和加强预算资金管理，提高财政资金的使用效率，根据香河县财政局《关于开展2020年财政专项资金重点绩效评价工作的通知》（香财[2020]166号）通知精神，受香河县财政局的委托</w:t>
      </w:r>
      <w:r w:rsidR="007D7F3A" w:rsidRPr="00CF4DAC">
        <w:rPr>
          <w:rFonts w:ascii="仿宋_GB2312" w:hAnsi="Times New Roman" w:cs="Times New Roman" w:hint="eastAsia"/>
          <w:bCs/>
          <w:szCs w:val="28"/>
        </w:rPr>
        <w:t>，廊坊瑞泰会计师事务所承接了</w:t>
      </w:r>
      <w:r w:rsidR="00456EA7" w:rsidRPr="00CF4DAC">
        <w:rPr>
          <w:rFonts w:ascii="仿宋_GB2312" w:hAnsi="Times New Roman" w:cs="Times New Roman" w:hint="eastAsia"/>
          <w:bCs/>
          <w:szCs w:val="28"/>
        </w:rPr>
        <w:t>河北香河经济开发区管理委员会（原河北香河新兴产业示范区管理委员会）</w:t>
      </w:r>
      <w:r w:rsidRPr="00CF4DAC">
        <w:rPr>
          <w:rFonts w:ascii="仿宋_GB2312" w:hAnsi="Times New Roman" w:cs="Times New Roman" w:hint="eastAsia"/>
          <w:bCs/>
          <w:szCs w:val="28"/>
        </w:rPr>
        <w:t>2019年度“</w:t>
      </w:r>
      <w:r w:rsidR="00456EA7" w:rsidRPr="00CF4DAC">
        <w:rPr>
          <w:rFonts w:ascii="仿宋_GB2312" w:hAnsi="Times New Roman" w:cs="Times New Roman" w:hint="eastAsia"/>
          <w:bCs/>
          <w:szCs w:val="28"/>
        </w:rPr>
        <w:t>大气污染防治资金项目</w:t>
      </w:r>
      <w:r w:rsidRPr="00CF4DAC">
        <w:rPr>
          <w:rFonts w:ascii="仿宋_GB2312" w:hAnsi="Times New Roman" w:cs="Times New Roman" w:hint="eastAsia"/>
          <w:bCs/>
          <w:szCs w:val="28"/>
        </w:rPr>
        <w:t>”的绩效评价工作。为确保评价工作规范有序的进行，我所组织相关人员成立了绩效评价工作组，对该项目实施了绩效评价。</w:t>
      </w:r>
    </w:p>
    <w:p w:rsidR="00776A94" w:rsidRPr="00CF4DAC" w:rsidRDefault="00CF763B" w:rsidP="00150639">
      <w:pPr>
        <w:pStyle w:val="1"/>
        <w:rPr>
          <w:rFonts w:ascii="仿宋_GB2312"/>
        </w:rPr>
      </w:pPr>
      <w:bookmarkStart w:id="2" w:name="_Toc58774798"/>
      <w:r w:rsidRPr="00CF4DAC">
        <w:rPr>
          <w:rFonts w:ascii="仿宋_GB2312" w:hint="eastAsia"/>
        </w:rPr>
        <w:t>一、基本情况</w:t>
      </w:r>
      <w:bookmarkEnd w:id="2"/>
    </w:p>
    <w:p w:rsidR="00776A94" w:rsidRPr="00CF4DAC" w:rsidRDefault="00CF763B" w:rsidP="00150639">
      <w:pPr>
        <w:pStyle w:val="2"/>
        <w:ind w:firstLine="562"/>
        <w:rPr>
          <w:rFonts w:ascii="仿宋_GB2312"/>
        </w:rPr>
      </w:pPr>
      <w:bookmarkStart w:id="3" w:name="_Toc58774799"/>
      <w:r w:rsidRPr="00CF4DAC">
        <w:rPr>
          <w:rFonts w:ascii="仿宋_GB2312" w:hint="eastAsia"/>
        </w:rPr>
        <w:t>（一）项目概况</w:t>
      </w:r>
      <w:bookmarkEnd w:id="3"/>
    </w:p>
    <w:p w:rsidR="00776A94" w:rsidRPr="00CF4DAC" w:rsidRDefault="00CF763B">
      <w:pPr>
        <w:widowControl w:val="0"/>
        <w:spacing w:line="540" w:lineRule="exact"/>
        <w:ind w:firstLineChars="200" w:firstLine="562"/>
        <w:rPr>
          <w:rFonts w:ascii="仿宋_GB2312" w:hAnsi="Times New Roman" w:cs="Times New Roman"/>
          <w:b/>
          <w:bCs/>
          <w:szCs w:val="28"/>
        </w:rPr>
      </w:pPr>
      <w:r w:rsidRPr="00CF4DAC">
        <w:rPr>
          <w:rFonts w:ascii="仿宋_GB2312" w:hAnsi="Times New Roman" w:cs="Times New Roman" w:hint="eastAsia"/>
          <w:b/>
          <w:bCs/>
          <w:szCs w:val="28"/>
        </w:rPr>
        <w:t>1、项目背景</w:t>
      </w:r>
    </w:p>
    <w:p w:rsidR="001E2046" w:rsidRPr="00CF4DAC" w:rsidRDefault="002F4C2E" w:rsidP="002F4C2E">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河北</w:t>
      </w:r>
      <w:r w:rsidR="001E2046" w:rsidRPr="00CF4DAC">
        <w:rPr>
          <w:rFonts w:ascii="仿宋_GB2312" w:hAnsi="Times New Roman" w:cs="Times New Roman" w:hint="eastAsia"/>
          <w:bCs/>
          <w:szCs w:val="28"/>
        </w:rPr>
        <w:t>香河</w:t>
      </w:r>
      <w:r w:rsidRPr="00CF4DAC">
        <w:rPr>
          <w:rFonts w:ascii="仿宋_GB2312" w:hAnsi="Times New Roman" w:cs="Times New Roman" w:hint="eastAsia"/>
          <w:bCs/>
          <w:szCs w:val="28"/>
        </w:rPr>
        <w:t>经济开发区管理委员会</w:t>
      </w:r>
      <w:r w:rsidR="007C0027" w:rsidRPr="00CF4DAC">
        <w:rPr>
          <w:rFonts w:ascii="仿宋_GB2312" w:hAnsi="Times New Roman" w:cs="Times New Roman" w:hint="eastAsia"/>
          <w:bCs/>
          <w:szCs w:val="28"/>
        </w:rPr>
        <w:t>（以下简称</w:t>
      </w:r>
      <w:r w:rsidR="00257A96" w:rsidRPr="00CF4DAC">
        <w:rPr>
          <w:rFonts w:ascii="仿宋_GB2312" w:hAnsi="Times New Roman" w:cs="Times New Roman" w:hint="eastAsia"/>
          <w:bCs/>
          <w:szCs w:val="28"/>
        </w:rPr>
        <w:t>“</w:t>
      </w:r>
      <w:r w:rsidR="007C0027" w:rsidRPr="00CF4DAC">
        <w:rPr>
          <w:rFonts w:ascii="仿宋_GB2312" w:hAnsi="Times New Roman" w:cs="Times New Roman" w:hint="eastAsia"/>
          <w:bCs/>
          <w:szCs w:val="28"/>
        </w:rPr>
        <w:t>香河经济开发区管理委员会</w:t>
      </w:r>
      <w:r w:rsidR="00257A96" w:rsidRPr="00CF4DAC">
        <w:rPr>
          <w:rFonts w:ascii="仿宋_GB2312" w:hAnsi="Times New Roman" w:cs="Times New Roman" w:hint="eastAsia"/>
          <w:bCs/>
          <w:szCs w:val="28"/>
        </w:rPr>
        <w:t>”</w:t>
      </w:r>
      <w:r w:rsidR="007C0027" w:rsidRPr="00CF4DAC">
        <w:rPr>
          <w:rFonts w:ascii="仿宋_GB2312" w:hAnsi="Times New Roman" w:cs="Times New Roman" w:hint="eastAsia"/>
          <w:bCs/>
          <w:szCs w:val="28"/>
        </w:rPr>
        <w:t>）</w:t>
      </w:r>
      <w:r w:rsidRPr="00CF4DAC">
        <w:rPr>
          <w:rFonts w:ascii="仿宋_GB2312" w:hAnsi="Times New Roman" w:cs="Times New Roman" w:hint="eastAsia"/>
          <w:bCs/>
          <w:szCs w:val="28"/>
        </w:rPr>
        <w:t>是按照省委、省政府《关于加快开发区改革发展的意见》(冀发[2016]12号) 《关于廊坊市开发区优化整合方案的批复》(冀政字[2016</w:t>
      </w:r>
      <w:r w:rsidR="005566DA" w:rsidRPr="00CF4DAC">
        <w:rPr>
          <w:rFonts w:ascii="仿宋_GB2312" w:hAnsi="Times New Roman" w:cs="Times New Roman" w:hint="eastAsia"/>
          <w:bCs/>
          <w:szCs w:val="28"/>
        </w:rPr>
        <w:t>]</w:t>
      </w:r>
      <w:r w:rsidRPr="00CF4DAC">
        <w:rPr>
          <w:rFonts w:ascii="仿宋_GB2312" w:hAnsi="Times New Roman" w:cs="Times New Roman" w:hint="eastAsia"/>
          <w:bCs/>
          <w:szCs w:val="28"/>
        </w:rPr>
        <w:t>136号) 《关于调整河北香河经济开发区管理机构的通知》(廊编[2016]37号)的要求,撤销河北香河环保产业园区、香河新兴产业示范区管理机构,统筹整合为中共河北香河经济开发区工作委员会、河北香河经济开发区管理委员会</w:t>
      </w:r>
      <w:r w:rsidR="007C0027" w:rsidRPr="00CF4DAC">
        <w:rPr>
          <w:rFonts w:ascii="仿宋_GB2312" w:hAnsi="Times New Roman" w:cs="Times New Roman" w:hint="eastAsia"/>
          <w:bCs/>
          <w:szCs w:val="28"/>
        </w:rPr>
        <w:t>两个委员会之一</w:t>
      </w:r>
      <w:r w:rsidRPr="00CF4DAC">
        <w:rPr>
          <w:rFonts w:ascii="仿宋_GB2312" w:hAnsi="Times New Roman" w:cs="Times New Roman" w:hint="eastAsia"/>
          <w:bCs/>
          <w:szCs w:val="28"/>
        </w:rPr>
        <w:t>。</w:t>
      </w:r>
    </w:p>
    <w:p w:rsidR="00DC646A" w:rsidRPr="00CF4DAC" w:rsidRDefault="007C0027" w:rsidP="00DC646A">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lastRenderedPageBreak/>
        <w:t>香河经济开发区管理委员会</w:t>
      </w:r>
      <w:r w:rsidR="002C08D4" w:rsidRPr="00CF4DAC">
        <w:rPr>
          <w:rFonts w:ascii="仿宋_GB2312" w:hAnsi="Times New Roman" w:cs="Times New Roman" w:hint="eastAsia"/>
          <w:bCs/>
          <w:szCs w:val="28"/>
        </w:rPr>
        <w:t>为确保打赢蓝天保卫战，圆满完成“十三五”空气质量改善目标，扎实做好2019年度大气污染防治工作，持续改善环境空气质量，推动经济社会高质量发展和生态环境高水平保护，根据《河北省2019年大气污染综合治理工作方案</w:t>
      </w:r>
      <w:r w:rsidR="001A6D7D" w:rsidRPr="00CF4DAC">
        <w:rPr>
          <w:rFonts w:ascii="仿宋_GB2312" w:hAnsi="Times New Roman" w:cs="Times New Roman" w:hint="eastAsia"/>
          <w:bCs/>
          <w:szCs w:val="28"/>
        </w:rPr>
        <w:t>》《</w:t>
      </w:r>
      <w:r w:rsidR="002C08D4" w:rsidRPr="00CF4DAC">
        <w:rPr>
          <w:rFonts w:ascii="仿宋_GB2312" w:hAnsi="Times New Roman" w:cs="Times New Roman" w:hint="eastAsia"/>
          <w:bCs/>
          <w:szCs w:val="28"/>
        </w:rPr>
        <w:t>廊坊市2019年大气污染综合治理工作方案》和《香河县2019年大气污染综合治理工作方案》</w:t>
      </w:r>
      <w:r w:rsidR="003C3D42" w:rsidRPr="00CF4DAC">
        <w:rPr>
          <w:rFonts w:ascii="仿宋_GB2312" w:hAnsi="Times New Roman" w:cs="Times New Roman" w:hint="eastAsia"/>
          <w:bCs/>
          <w:szCs w:val="28"/>
        </w:rPr>
        <w:t>等文件要求</w:t>
      </w:r>
      <w:r w:rsidR="00D61443" w:rsidRPr="00CF4DAC">
        <w:rPr>
          <w:rFonts w:ascii="仿宋_GB2312" w:hAnsi="Times New Roman" w:cs="Times New Roman" w:hint="eastAsia"/>
          <w:bCs/>
          <w:szCs w:val="28"/>
        </w:rPr>
        <w:t>，县本级财政安排了“大气污染防治资金”专项资金，</w:t>
      </w:r>
      <w:r w:rsidR="00C6633B" w:rsidRPr="00CF4DAC">
        <w:rPr>
          <w:rFonts w:ascii="仿宋_GB2312" w:hAnsi="Times New Roman" w:cs="Times New Roman" w:hint="eastAsia"/>
          <w:bCs/>
          <w:szCs w:val="28"/>
        </w:rPr>
        <w:t>用于区域内</w:t>
      </w:r>
      <w:r w:rsidR="00D61443" w:rsidRPr="00CF4DAC">
        <w:rPr>
          <w:rFonts w:ascii="仿宋_GB2312" w:hAnsi="Times New Roman" w:cs="Times New Roman" w:hint="eastAsia"/>
          <w:bCs/>
          <w:szCs w:val="28"/>
        </w:rPr>
        <w:t>大气污染防治项目的组织与实施</w:t>
      </w:r>
      <w:r w:rsidR="00DC646A" w:rsidRPr="00CF4DAC">
        <w:rPr>
          <w:rFonts w:ascii="仿宋_GB2312" w:hAnsi="Times New Roman" w:cs="Times New Roman" w:hint="eastAsia"/>
          <w:bCs/>
          <w:szCs w:val="28"/>
        </w:rPr>
        <w:t>。</w:t>
      </w:r>
    </w:p>
    <w:p w:rsidR="00776A94" w:rsidRPr="00CF4DAC" w:rsidRDefault="004F7479" w:rsidP="00DC646A">
      <w:pPr>
        <w:widowControl w:val="0"/>
        <w:spacing w:line="540" w:lineRule="exact"/>
        <w:ind w:firstLineChars="200" w:firstLine="562"/>
        <w:rPr>
          <w:rFonts w:ascii="仿宋_GB2312" w:hAnsi="Times New Roman" w:cs="Times New Roman"/>
          <w:b/>
          <w:bCs/>
          <w:szCs w:val="28"/>
        </w:rPr>
      </w:pPr>
      <w:r w:rsidRPr="00CF4DAC">
        <w:rPr>
          <w:rFonts w:ascii="仿宋_GB2312" w:hAnsi="Times New Roman" w:cs="Times New Roman" w:hint="eastAsia"/>
          <w:b/>
          <w:bCs/>
          <w:szCs w:val="28"/>
        </w:rPr>
        <w:t>2、</w:t>
      </w:r>
      <w:r w:rsidR="00CF763B" w:rsidRPr="00CF4DAC">
        <w:rPr>
          <w:rFonts w:ascii="仿宋_GB2312" w:hAnsi="Times New Roman" w:cs="Times New Roman" w:hint="eastAsia"/>
          <w:b/>
          <w:bCs/>
          <w:szCs w:val="28"/>
        </w:rPr>
        <w:t>主要内容及实施情况</w:t>
      </w:r>
    </w:p>
    <w:p w:rsidR="00776A94" w:rsidRPr="00CF4DAC" w:rsidRDefault="00CF763B">
      <w:pPr>
        <w:widowControl w:val="0"/>
        <w:spacing w:line="540" w:lineRule="exact"/>
        <w:ind w:firstLineChars="200" w:firstLine="560"/>
        <w:rPr>
          <w:rFonts w:ascii="仿宋_GB2312" w:hAnsi="Times New Roman" w:cs="Times New Roman"/>
          <w:b/>
          <w:bCs/>
          <w:szCs w:val="28"/>
        </w:rPr>
      </w:pPr>
      <w:r w:rsidRPr="00CF4DAC">
        <w:rPr>
          <w:rFonts w:ascii="仿宋_GB2312" w:hAnsi="Times New Roman" w:cs="Times New Roman" w:hint="eastAsia"/>
          <w:szCs w:val="28"/>
        </w:rPr>
        <w:t>（1）主要内容</w:t>
      </w:r>
    </w:p>
    <w:p w:rsidR="00FF3D45" w:rsidRPr="00CF4DAC" w:rsidRDefault="008C1B45" w:rsidP="00FF3D45">
      <w:pPr>
        <w:spacing w:line="58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 xml:space="preserve"> </w:t>
      </w:r>
      <w:r w:rsidR="00541F6C" w:rsidRPr="00CF4DAC">
        <w:rPr>
          <w:rFonts w:ascii="仿宋_GB2312" w:hAnsi="Times New Roman" w:cs="Times New Roman" w:hint="eastAsia"/>
          <w:bCs/>
          <w:szCs w:val="28"/>
        </w:rPr>
        <w:t>“</w:t>
      </w:r>
      <w:r w:rsidR="00D61443" w:rsidRPr="00CF4DAC">
        <w:rPr>
          <w:rFonts w:ascii="仿宋_GB2312" w:hAnsi="Times New Roman" w:cs="Times New Roman" w:hint="eastAsia"/>
          <w:bCs/>
          <w:szCs w:val="28"/>
        </w:rPr>
        <w:t>大气污染防治资金”</w:t>
      </w:r>
      <w:r w:rsidR="00882B88" w:rsidRPr="00CF4DAC">
        <w:rPr>
          <w:rFonts w:ascii="仿宋_GB2312" w:hAnsi="Times New Roman" w:cs="Times New Roman" w:hint="eastAsia"/>
          <w:bCs/>
          <w:szCs w:val="28"/>
        </w:rPr>
        <w:t>项目</w:t>
      </w:r>
      <w:r w:rsidR="00FF3D45" w:rsidRPr="00CF4DAC">
        <w:rPr>
          <w:rFonts w:ascii="仿宋_GB2312" w:hAnsi="Times New Roman" w:cs="Times New Roman" w:hint="eastAsia"/>
          <w:bCs/>
          <w:szCs w:val="28"/>
        </w:rPr>
        <w:t>重点内容包括产业结构调整</w:t>
      </w:r>
      <w:r w:rsidR="00632D88" w:rsidRPr="00CF4DAC">
        <w:rPr>
          <w:rFonts w:ascii="仿宋_GB2312" w:hAnsi="Times New Roman" w:cs="Times New Roman" w:hint="eastAsia"/>
          <w:bCs/>
          <w:szCs w:val="28"/>
        </w:rPr>
        <w:t>；能源结构调整，打好散煤整治和清洁取暖成果巩固攻坚战；用地结构调整，打好扬尘面源污染防治攻坚战；</w:t>
      </w:r>
      <w:r w:rsidR="00FF3D45" w:rsidRPr="00CF4DAC">
        <w:rPr>
          <w:rFonts w:ascii="仿宋_GB2312" w:hAnsi="Times New Roman" w:cs="Times New Roman" w:hint="eastAsia"/>
          <w:bCs/>
          <w:szCs w:val="28"/>
        </w:rPr>
        <w:t>源头治理，打好重点污染物</w:t>
      </w:r>
      <w:r w:rsidR="00632D88" w:rsidRPr="00CF4DAC">
        <w:rPr>
          <w:rFonts w:ascii="仿宋_GB2312" w:hAnsi="Times New Roman" w:cs="Times New Roman" w:hint="eastAsia"/>
          <w:bCs/>
          <w:szCs w:val="28"/>
        </w:rPr>
        <w:t>深度减排攻坚战；</w:t>
      </w:r>
      <w:r w:rsidR="00FF3D45" w:rsidRPr="00CF4DAC">
        <w:rPr>
          <w:rFonts w:ascii="仿宋_GB2312" w:hAnsi="Times New Roman" w:cs="Times New Roman" w:hint="eastAsia"/>
          <w:bCs/>
          <w:szCs w:val="28"/>
        </w:rPr>
        <w:t>联防联控联治，打好重污染天气应对攻坚战。</w:t>
      </w:r>
    </w:p>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（2）责任单位</w:t>
      </w:r>
    </w:p>
    <w:p w:rsidR="00776A94" w:rsidRPr="00CF4DAC" w:rsidRDefault="00456EA7">
      <w:pPr>
        <w:widowControl w:val="0"/>
        <w:spacing w:line="540" w:lineRule="exact"/>
        <w:ind w:firstLine="560"/>
        <w:rPr>
          <w:rFonts w:ascii="仿宋_GB2312" w:hAnsi="Times New Roman" w:cs="Times New Roman"/>
          <w:bCs/>
          <w:szCs w:val="28"/>
        </w:rPr>
      </w:pPr>
      <w:r w:rsidRPr="00CF4DAC">
        <w:rPr>
          <w:rFonts w:ascii="仿宋_GB2312" w:hAnsi="Times New Roman" w:cs="Times New Roman" w:hint="eastAsia"/>
          <w:bCs/>
          <w:szCs w:val="28"/>
        </w:rPr>
        <w:t>香河经济开发区管理委员会</w:t>
      </w:r>
      <w:r w:rsidR="00CF763B" w:rsidRPr="00CF4DAC">
        <w:rPr>
          <w:rFonts w:ascii="仿宋_GB2312" w:hAnsi="Times New Roman" w:cs="Times New Roman" w:hint="eastAsia"/>
          <w:bCs/>
          <w:szCs w:val="28"/>
        </w:rPr>
        <w:t>为项目的责任单位，负责项目的申报、绩效</w:t>
      </w:r>
      <w:r w:rsidR="00526F37" w:rsidRPr="00CF4DAC">
        <w:rPr>
          <w:rFonts w:ascii="仿宋_GB2312" w:hAnsi="Times New Roman" w:cs="Times New Roman" w:hint="eastAsia"/>
          <w:bCs/>
          <w:szCs w:val="28"/>
        </w:rPr>
        <w:t>自</w:t>
      </w:r>
      <w:r w:rsidR="00CF763B" w:rsidRPr="00CF4DAC">
        <w:rPr>
          <w:rFonts w:ascii="仿宋_GB2312" w:hAnsi="Times New Roman" w:cs="Times New Roman" w:hint="eastAsia"/>
          <w:bCs/>
          <w:szCs w:val="28"/>
        </w:rPr>
        <w:t>评估、组织实施</w:t>
      </w:r>
      <w:r w:rsidR="007D7F3A" w:rsidRPr="00CF4DAC">
        <w:rPr>
          <w:rFonts w:ascii="仿宋_GB2312" w:hAnsi="Times New Roman" w:cs="Times New Roman" w:hint="eastAsia"/>
          <w:bCs/>
          <w:szCs w:val="28"/>
        </w:rPr>
        <w:t>和</w:t>
      </w:r>
      <w:r w:rsidR="00CF763B" w:rsidRPr="00CF4DAC">
        <w:rPr>
          <w:rFonts w:ascii="仿宋_GB2312" w:hAnsi="Times New Roman" w:cs="Times New Roman" w:hint="eastAsia"/>
          <w:bCs/>
          <w:szCs w:val="28"/>
        </w:rPr>
        <w:t>运行监控等工作。</w:t>
      </w:r>
    </w:p>
    <w:p w:rsidR="00776A94" w:rsidRPr="00CF4DAC" w:rsidRDefault="00CF763B">
      <w:pPr>
        <w:widowControl w:val="0"/>
        <w:spacing w:line="540" w:lineRule="exact"/>
        <w:ind w:firstLine="560"/>
        <w:rPr>
          <w:rFonts w:ascii="仿宋_GB2312" w:hAnsi="Times New Roman" w:cs="Times New Roman"/>
          <w:bCs/>
          <w:szCs w:val="28"/>
        </w:rPr>
      </w:pPr>
      <w:r w:rsidRPr="00CF4DAC">
        <w:rPr>
          <w:rFonts w:ascii="仿宋_GB2312" w:hAnsi="Times New Roman" w:cs="Times New Roman" w:hint="eastAsia"/>
          <w:bCs/>
          <w:szCs w:val="28"/>
        </w:rPr>
        <w:t>（3）组织实施</w:t>
      </w:r>
    </w:p>
    <w:p w:rsidR="00776A94" w:rsidRPr="00CF4DAC" w:rsidRDefault="00D61443">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“大气污染防治资金”</w:t>
      </w:r>
      <w:r w:rsidR="00CF763B" w:rsidRPr="00CF4DAC">
        <w:rPr>
          <w:rFonts w:ascii="仿宋_GB2312" w:hAnsi="Times New Roman" w:cs="Times New Roman" w:hint="eastAsia"/>
          <w:bCs/>
          <w:szCs w:val="28"/>
        </w:rPr>
        <w:t>项目，</w:t>
      </w:r>
      <w:r w:rsidR="00541F6C" w:rsidRPr="00CF4DAC">
        <w:rPr>
          <w:rFonts w:ascii="仿宋_GB2312" w:hAnsi="Times New Roman" w:cs="Times New Roman" w:hint="eastAsia"/>
          <w:bCs/>
          <w:szCs w:val="28"/>
        </w:rPr>
        <w:t>由香河经济开发区管理委员会组织招标</w:t>
      </w:r>
      <w:r w:rsidR="001C6E0A" w:rsidRPr="00CF4DAC">
        <w:rPr>
          <w:rFonts w:ascii="仿宋_GB2312" w:hAnsi="Times New Roman" w:cs="Times New Roman" w:hint="eastAsia"/>
          <w:bCs/>
          <w:szCs w:val="28"/>
        </w:rPr>
        <w:t>及具体工作的实施，</w:t>
      </w:r>
      <w:r w:rsidR="00DE5138" w:rsidRPr="00CF4DAC">
        <w:rPr>
          <w:rFonts w:ascii="仿宋_GB2312" w:hAnsi="Times New Roman" w:cs="Times New Roman" w:hint="eastAsia"/>
          <w:bCs/>
          <w:szCs w:val="28"/>
        </w:rPr>
        <w:t>并负责本项目资金的申请与支付。</w:t>
      </w:r>
    </w:p>
    <w:p w:rsidR="00776A94" w:rsidRPr="00CF4DAC" w:rsidRDefault="004F7479" w:rsidP="004F7479">
      <w:pPr>
        <w:widowControl w:val="0"/>
        <w:spacing w:line="500" w:lineRule="exact"/>
        <w:ind w:firstLineChars="200" w:firstLine="562"/>
        <w:rPr>
          <w:rFonts w:ascii="仿宋_GB2312" w:hAnsi="Times New Roman" w:cs="Times New Roman"/>
          <w:b/>
          <w:bCs/>
          <w:szCs w:val="28"/>
        </w:rPr>
      </w:pPr>
      <w:r w:rsidRPr="00CF4DAC">
        <w:rPr>
          <w:rFonts w:ascii="仿宋_GB2312" w:hAnsi="Times New Roman" w:cs="Times New Roman" w:hint="eastAsia"/>
          <w:b/>
          <w:bCs/>
          <w:szCs w:val="28"/>
        </w:rPr>
        <w:t>3、</w:t>
      </w:r>
      <w:r w:rsidR="00CF763B" w:rsidRPr="00CF4DAC">
        <w:rPr>
          <w:rFonts w:ascii="仿宋_GB2312" w:hAnsi="Times New Roman" w:cs="Times New Roman" w:hint="eastAsia"/>
          <w:b/>
          <w:bCs/>
          <w:szCs w:val="28"/>
        </w:rPr>
        <w:t>资金投入和使用情况</w:t>
      </w:r>
    </w:p>
    <w:p w:rsidR="00776A94" w:rsidRPr="00CF4DAC" w:rsidRDefault="00CF763B">
      <w:pPr>
        <w:widowControl w:val="0"/>
        <w:spacing w:line="540" w:lineRule="exact"/>
        <w:ind w:firstLineChars="200" w:firstLine="560"/>
        <w:rPr>
          <w:rFonts w:ascii="仿宋_GB2312" w:hAnsi="Times New Roman" w:cs="Times New Roman"/>
          <w:szCs w:val="28"/>
        </w:rPr>
      </w:pPr>
      <w:r w:rsidRPr="00CF4DAC">
        <w:rPr>
          <w:rFonts w:ascii="仿宋_GB2312" w:hAnsi="Times New Roman" w:cs="Times New Roman" w:hint="eastAsia"/>
          <w:szCs w:val="28"/>
        </w:rPr>
        <w:t>（1）资金投入</w:t>
      </w:r>
    </w:p>
    <w:p w:rsidR="00776A94" w:rsidRPr="00CF4DAC" w:rsidRDefault="003671D7">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该</w:t>
      </w:r>
      <w:r w:rsidR="00CF763B" w:rsidRPr="00CF4DAC">
        <w:rPr>
          <w:rFonts w:ascii="仿宋_GB2312" w:hAnsi="Times New Roman" w:cs="Times New Roman" w:hint="eastAsia"/>
          <w:bCs/>
          <w:szCs w:val="28"/>
        </w:rPr>
        <w:t>项目资金</w:t>
      </w:r>
      <w:r w:rsidR="00E24C0C" w:rsidRPr="00CF4DAC">
        <w:rPr>
          <w:rFonts w:ascii="仿宋_GB2312" w:hAnsi="Times New Roman" w:cs="Times New Roman" w:hint="eastAsia"/>
          <w:bCs/>
          <w:szCs w:val="28"/>
        </w:rPr>
        <w:t>全部来源为</w:t>
      </w:r>
      <w:r w:rsidR="00A65563" w:rsidRPr="00CF4DAC">
        <w:rPr>
          <w:rFonts w:ascii="仿宋_GB2312" w:hAnsi="Times New Roman" w:cs="Times New Roman" w:hint="eastAsia"/>
          <w:bCs/>
          <w:szCs w:val="28"/>
        </w:rPr>
        <w:t>县</w:t>
      </w:r>
      <w:r w:rsidR="00CF763B" w:rsidRPr="00CF4DAC">
        <w:rPr>
          <w:rFonts w:ascii="仿宋_GB2312" w:hAnsi="Times New Roman" w:cs="Times New Roman" w:hint="eastAsia"/>
          <w:bCs/>
          <w:szCs w:val="28"/>
        </w:rPr>
        <w:t>本级一般公共预算拨款</w:t>
      </w:r>
      <w:r w:rsidR="00E24C0C" w:rsidRPr="00CF4DAC">
        <w:rPr>
          <w:rFonts w:ascii="仿宋_GB2312" w:hAnsi="Times New Roman" w:cs="Times New Roman" w:hint="eastAsia"/>
          <w:bCs/>
          <w:szCs w:val="28"/>
        </w:rPr>
        <w:t>，</w:t>
      </w:r>
      <w:r w:rsidR="00CF763B" w:rsidRPr="00CF4DAC">
        <w:rPr>
          <w:rFonts w:ascii="仿宋_GB2312" w:hAnsi="Times New Roman" w:cs="Times New Roman" w:hint="eastAsia"/>
          <w:bCs/>
          <w:szCs w:val="28"/>
        </w:rPr>
        <w:t>2019</w:t>
      </w:r>
      <w:r w:rsidR="001C6E0A" w:rsidRPr="00CF4DAC">
        <w:rPr>
          <w:rFonts w:ascii="仿宋_GB2312" w:hAnsi="Times New Roman" w:cs="Times New Roman" w:hint="eastAsia"/>
          <w:bCs/>
          <w:szCs w:val="28"/>
        </w:rPr>
        <w:t>年县本级一般公共支出</w:t>
      </w:r>
      <w:r w:rsidR="00CF763B" w:rsidRPr="00CF4DAC">
        <w:rPr>
          <w:rFonts w:ascii="仿宋_GB2312" w:hAnsi="Times New Roman" w:cs="Times New Roman" w:hint="eastAsia"/>
          <w:bCs/>
          <w:szCs w:val="28"/>
        </w:rPr>
        <w:t>预算</w:t>
      </w:r>
      <w:r w:rsidR="001C6E0A" w:rsidRPr="00CF4DAC">
        <w:rPr>
          <w:rFonts w:ascii="仿宋_GB2312" w:hAnsi="Times New Roman" w:cs="Times New Roman" w:hint="eastAsia"/>
          <w:bCs/>
          <w:szCs w:val="28"/>
        </w:rPr>
        <w:t>批复</w:t>
      </w:r>
      <w:r w:rsidR="00CF763B" w:rsidRPr="00CF4DAC">
        <w:rPr>
          <w:rFonts w:ascii="仿宋_GB2312" w:hAnsi="Times New Roman" w:cs="Times New Roman" w:hint="eastAsia"/>
          <w:bCs/>
          <w:szCs w:val="28"/>
        </w:rPr>
        <w:t>资金</w:t>
      </w:r>
      <w:r w:rsidR="001C6E0A" w:rsidRPr="00CF4DAC">
        <w:rPr>
          <w:rFonts w:ascii="仿宋_GB2312" w:hAnsi="Times New Roman" w:cs="Times New Roman" w:hint="eastAsia"/>
          <w:bCs/>
          <w:szCs w:val="28"/>
        </w:rPr>
        <w:t>9,000,000</w:t>
      </w:r>
      <w:r w:rsidR="00124CA9" w:rsidRPr="00CF4DAC">
        <w:rPr>
          <w:rFonts w:ascii="仿宋_GB2312" w:hAnsi="Times New Roman" w:cs="Times New Roman" w:hint="eastAsia"/>
          <w:bCs/>
          <w:szCs w:val="28"/>
        </w:rPr>
        <w:t>万元</w:t>
      </w:r>
      <w:r w:rsidR="00E24C0C" w:rsidRPr="00CF4DAC">
        <w:rPr>
          <w:rFonts w:ascii="仿宋_GB2312" w:hAnsi="Times New Roman" w:cs="Times New Roman" w:hint="eastAsia"/>
          <w:bCs/>
          <w:szCs w:val="28"/>
        </w:rPr>
        <w:t>。</w:t>
      </w:r>
    </w:p>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（2）使用情况</w:t>
      </w:r>
    </w:p>
    <w:p w:rsidR="00585CA5" w:rsidRPr="00CF4DAC" w:rsidRDefault="00CF763B" w:rsidP="00585CA5">
      <w:pPr>
        <w:ind w:firstLineChars="200" w:firstLine="560"/>
        <w:rPr>
          <w:rFonts w:ascii="仿宋_GB2312" w:hAnsi="宋体" w:cs="宋体"/>
          <w:color w:val="000000"/>
          <w:kern w:val="0"/>
          <w:sz w:val="22"/>
        </w:rPr>
      </w:pPr>
      <w:r w:rsidRPr="00CF4DAC">
        <w:rPr>
          <w:rFonts w:ascii="仿宋_GB2312" w:hAnsi="Times New Roman" w:cs="Times New Roman" w:hint="eastAsia"/>
          <w:bCs/>
          <w:szCs w:val="28"/>
        </w:rPr>
        <w:lastRenderedPageBreak/>
        <w:t>截止2019年12月</w:t>
      </w:r>
      <w:r w:rsidR="00E24C0C" w:rsidRPr="00CF4DAC">
        <w:rPr>
          <w:rFonts w:ascii="仿宋_GB2312" w:hAnsi="Times New Roman" w:cs="Times New Roman" w:hint="eastAsia"/>
          <w:bCs/>
          <w:szCs w:val="28"/>
        </w:rPr>
        <w:t>31</w:t>
      </w:r>
      <w:r w:rsidR="00585CA5" w:rsidRPr="00CF4DAC">
        <w:rPr>
          <w:rFonts w:ascii="仿宋_GB2312" w:hAnsi="Times New Roman" w:cs="Times New Roman" w:hint="eastAsia"/>
          <w:bCs/>
          <w:szCs w:val="28"/>
        </w:rPr>
        <w:t>该项目共收到县本级财政拨</w:t>
      </w:r>
      <w:bookmarkStart w:id="4" w:name="OLE_LINK1"/>
      <w:r w:rsidR="0016152F" w:rsidRPr="00CF4DAC">
        <w:rPr>
          <w:rFonts w:ascii="仿宋_GB2312" w:hAnsi="Times New Roman" w:cs="Times New Roman" w:hint="eastAsia"/>
          <w:bCs/>
          <w:szCs w:val="28"/>
        </w:rPr>
        <w:t>付</w:t>
      </w:r>
      <w:r w:rsidR="00585CA5" w:rsidRPr="00CF4DAC">
        <w:rPr>
          <w:rFonts w:ascii="仿宋_GB2312" w:hAnsi="Times New Roman" w:cs="Times New Roman" w:hint="eastAsia"/>
          <w:bCs/>
          <w:szCs w:val="28"/>
        </w:rPr>
        <w:t>8,241,652.00</w:t>
      </w:r>
      <w:bookmarkEnd w:id="4"/>
      <w:r w:rsidR="005757B9" w:rsidRPr="00CF4DAC">
        <w:rPr>
          <w:rFonts w:ascii="仿宋_GB2312" w:hAnsi="Times New Roman" w:cs="Times New Roman" w:hint="eastAsia"/>
          <w:szCs w:val="28"/>
        </w:rPr>
        <w:t>元，支出</w:t>
      </w:r>
      <w:r w:rsidR="00585CA5" w:rsidRPr="00CF4DAC">
        <w:rPr>
          <w:rFonts w:ascii="仿宋_GB2312" w:hAnsi="Times New Roman" w:cs="Times New Roman" w:hint="eastAsia"/>
          <w:bCs/>
          <w:szCs w:val="28"/>
        </w:rPr>
        <w:t>8,211,773.01</w:t>
      </w:r>
      <w:r w:rsidR="005757B9" w:rsidRPr="00CF4DAC">
        <w:rPr>
          <w:rFonts w:ascii="仿宋_GB2312" w:hAnsi="Times New Roman" w:cs="Times New Roman" w:hint="eastAsia"/>
          <w:bCs/>
          <w:szCs w:val="28"/>
        </w:rPr>
        <w:t>元，结</w:t>
      </w:r>
      <w:r w:rsidR="00585CA5" w:rsidRPr="00CF4DAC">
        <w:rPr>
          <w:rFonts w:ascii="仿宋_GB2312" w:hAnsi="Times New Roman" w:cs="Times New Roman" w:hint="eastAsia"/>
          <w:bCs/>
          <w:szCs w:val="28"/>
        </w:rPr>
        <w:t>转</w:t>
      </w:r>
      <w:r w:rsidR="00812922">
        <w:rPr>
          <w:rFonts w:ascii="仿宋_GB2312" w:hAnsi="Times New Roman" w:cs="Times New Roman" w:hint="eastAsia"/>
          <w:bCs/>
          <w:szCs w:val="28"/>
        </w:rPr>
        <w:t>结余</w:t>
      </w:r>
      <w:r w:rsidR="005757B9" w:rsidRPr="00CF4DAC">
        <w:rPr>
          <w:rFonts w:ascii="仿宋_GB2312" w:hAnsi="Times New Roman" w:cs="Times New Roman" w:hint="eastAsia"/>
          <w:bCs/>
          <w:szCs w:val="28"/>
        </w:rPr>
        <w:t>29</w:t>
      </w:r>
      <w:r w:rsidR="00585CA5" w:rsidRPr="00CF4DAC">
        <w:rPr>
          <w:rFonts w:ascii="仿宋_GB2312" w:hAnsi="Times New Roman" w:cs="Times New Roman" w:hint="eastAsia"/>
          <w:bCs/>
          <w:szCs w:val="28"/>
        </w:rPr>
        <w:t>,</w:t>
      </w:r>
      <w:r w:rsidR="005757B9" w:rsidRPr="00CF4DAC">
        <w:rPr>
          <w:rFonts w:ascii="仿宋_GB2312" w:hAnsi="Times New Roman" w:cs="Times New Roman" w:hint="eastAsia"/>
          <w:bCs/>
          <w:szCs w:val="28"/>
        </w:rPr>
        <w:t>87</w:t>
      </w:r>
      <w:r w:rsidR="00585CA5" w:rsidRPr="00CF4DAC">
        <w:rPr>
          <w:rFonts w:ascii="仿宋_GB2312" w:hAnsi="Times New Roman" w:cs="Times New Roman" w:hint="eastAsia"/>
          <w:bCs/>
          <w:szCs w:val="28"/>
        </w:rPr>
        <w:t>8</w:t>
      </w:r>
      <w:r w:rsidR="005757B9" w:rsidRPr="00CF4DAC">
        <w:rPr>
          <w:rFonts w:ascii="仿宋_GB2312" w:hAnsi="Times New Roman" w:cs="Times New Roman" w:hint="eastAsia"/>
          <w:bCs/>
          <w:szCs w:val="28"/>
        </w:rPr>
        <w:t>.99</w:t>
      </w:r>
      <w:r w:rsidR="00585CA5" w:rsidRPr="00CF4DAC">
        <w:rPr>
          <w:rFonts w:ascii="仿宋_GB2312" w:hAnsi="Times New Roman" w:cs="Times New Roman" w:hint="eastAsia"/>
          <w:bCs/>
          <w:szCs w:val="28"/>
        </w:rPr>
        <w:t>元。</w:t>
      </w:r>
    </w:p>
    <w:p w:rsidR="00776A94" w:rsidRPr="00CF4DAC" w:rsidRDefault="00CF763B" w:rsidP="004F7479">
      <w:pPr>
        <w:pStyle w:val="2"/>
        <w:ind w:firstLine="562"/>
        <w:rPr>
          <w:rFonts w:ascii="仿宋_GB2312"/>
        </w:rPr>
      </w:pPr>
      <w:bookmarkStart w:id="5" w:name="_Toc58774800"/>
      <w:r w:rsidRPr="00CF4DAC">
        <w:rPr>
          <w:rFonts w:ascii="仿宋_GB2312" w:hint="eastAsia"/>
        </w:rPr>
        <w:t>（二）项目绩效目标</w:t>
      </w:r>
      <w:bookmarkEnd w:id="5"/>
    </w:p>
    <w:p w:rsidR="00AC4998" w:rsidRPr="00CF4DAC" w:rsidRDefault="00D61443" w:rsidP="00A77384">
      <w:pPr>
        <w:spacing w:line="58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“大气污染防治资金”</w:t>
      </w:r>
      <w:r w:rsidR="00A77384" w:rsidRPr="00CF4DAC">
        <w:rPr>
          <w:rFonts w:ascii="仿宋_GB2312" w:hAnsi="Times New Roman" w:cs="Times New Roman" w:hint="eastAsia"/>
          <w:bCs/>
          <w:szCs w:val="28"/>
        </w:rPr>
        <w:t>项目的绩效</w:t>
      </w:r>
      <w:r w:rsidR="00B27056" w:rsidRPr="00CF4DAC">
        <w:rPr>
          <w:rFonts w:ascii="仿宋_GB2312" w:hAnsi="Times New Roman" w:cs="Times New Roman" w:hint="eastAsia"/>
          <w:bCs/>
          <w:szCs w:val="28"/>
        </w:rPr>
        <w:t>总体</w:t>
      </w:r>
      <w:r w:rsidR="00A77384" w:rsidRPr="00CF4DAC">
        <w:rPr>
          <w:rFonts w:ascii="仿宋_GB2312" w:hAnsi="Times New Roman" w:cs="Times New Roman" w:hint="eastAsia"/>
          <w:bCs/>
          <w:szCs w:val="28"/>
        </w:rPr>
        <w:t>目标为：</w:t>
      </w:r>
      <w:r w:rsidR="00AC4998" w:rsidRPr="00CF4DAC">
        <w:rPr>
          <w:rFonts w:ascii="仿宋_GB2312" w:hAnsi="Times New Roman" w:cs="Times New Roman" w:hint="eastAsia"/>
          <w:bCs/>
          <w:szCs w:val="28"/>
        </w:rPr>
        <w:t>园区空气质量持续改善，优良天数较上年有所提升，重污染天数持续减少。圆满完成香河县生态环境保护“十三五</w:t>
      </w:r>
      <w:r w:rsidR="00C04B62" w:rsidRPr="00CF4DAC">
        <w:rPr>
          <w:rFonts w:ascii="仿宋_GB2312" w:hAnsi="Times New Roman" w:cs="Times New Roman" w:hint="eastAsia"/>
          <w:bCs/>
          <w:szCs w:val="28"/>
        </w:rPr>
        <w:t>”</w:t>
      </w:r>
      <w:r w:rsidR="00AC4998" w:rsidRPr="00CF4DAC">
        <w:rPr>
          <w:rFonts w:ascii="仿宋_GB2312" w:hAnsi="Times New Roman" w:cs="Times New Roman" w:hint="eastAsia"/>
          <w:bCs/>
          <w:szCs w:val="28"/>
        </w:rPr>
        <w:t>规划和香河县打赢蓝天保卫战三年行动方案目标任务。</w:t>
      </w:r>
    </w:p>
    <w:p w:rsidR="00B27056" w:rsidRPr="00CF4DAC" w:rsidRDefault="00B27056" w:rsidP="00900249">
      <w:pPr>
        <w:spacing w:line="58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具体工作目标为：2019</w:t>
      </w:r>
      <w:r w:rsidR="00CC0868" w:rsidRPr="00CF4DAC">
        <w:rPr>
          <w:rFonts w:ascii="仿宋_GB2312" w:hAnsi="Times New Roman" w:cs="Times New Roman" w:hint="eastAsia"/>
          <w:bCs/>
          <w:szCs w:val="28"/>
        </w:rPr>
        <w:t>年</w:t>
      </w:r>
      <w:r w:rsidRPr="00CF4DAC">
        <w:rPr>
          <w:rFonts w:ascii="仿宋_GB2312" w:hAnsi="Times New Roman" w:cs="Times New Roman" w:hint="eastAsia"/>
          <w:bCs/>
          <w:szCs w:val="28"/>
        </w:rPr>
        <w:t>空气质量PM2.5平均浓度下降3.8%</w:t>
      </w:r>
      <w:r w:rsidR="0016152F" w:rsidRPr="00CF4DAC">
        <w:rPr>
          <w:rFonts w:ascii="仿宋_GB2312" w:hAnsi="Times New Roman" w:cs="Times New Roman" w:hint="eastAsia"/>
          <w:bCs/>
          <w:szCs w:val="28"/>
        </w:rPr>
        <w:t>，达到</w:t>
      </w:r>
      <w:r w:rsidRPr="00CF4DAC">
        <w:rPr>
          <w:rFonts w:ascii="仿宋_GB2312" w:hAnsi="Times New Roman" w:cs="Times New Roman" w:hint="eastAsia"/>
          <w:bCs/>
          <w:szCs w:val="28"/>
        </w:rPr>
        <w:t>51微克</w:t>
      </w:r>
      <w:r w:rsidR="00ED049C" w:rsidRPr="00CF4DAC">
        <w:rPr>
          <w:rFonts w:ascii="仿宋_GB2312" w:hAnsi="Times New Roman" w:cs="Times New Roman" w:hint="eastAsia"/>
          <w:bCs/>
          <w:szCs w:val="28"/>
        </w:rPr>
        <w:t>÷</w:t>
      </w:r>
      <w:r w:rsidR="0016152F" w:rsidRPr="00CF4DAC">
        <w:rPr>
          <w:rFonts w:ascii="仿宋_GB2312" w:hAnsi="Times New Roman" w:cs="Times New Roman" w:hint="eastAsia"/>
          <w:bCs/>
          <w:szCs w:val="28"/>
        </w:rPr>
        <w:t>立方米；</w:t>
      </w:r>
      <w:r w:rsidRPr="00CF4DAC">
        <w:rPr>
          <w:rFonts w:ascii="仿宋_GB2312" w:hAnsi="Times New Roman" w:cs="Times New Roman" w:hint="eastAsia"/>
          <w:bCs/>
          <w:szCs w:val="28"/>
        </w:rPr>
        <w:t>综合指数下降1.9%达到5.63</w:t>
      </w:r>
      <w:r w:rsidR="0016152F" w:rsidRPr="00CF4DAC">
        <w:rPr>
          <w:rFonts w:ascii="仿宋_GB2312" w:hAnsi="Times New Roman" w:cs="Times New Roman" w:hint="eastAsia"/>
          <w:bCs/>
          <w:szCs w:val="28"/>
        </w:rPr>
        <w:t>；</w:t>
      </w:r>
      <w:r w:rsidRPr="00CF4DAC">
        <w:rPr>
          <w:rFonts w:ascii="仿宋_GB2312" w:hAnsi="Times New Roman" w:cs="Times New Roman" w:hint="eastAsia"/>
          <w:bCs/>
          <w:szCs w:val="28"/>
        </w:rPr>
        <w:t>优良天数比率在2018年达到67.7%的基础上持续改善。</w:t>
      </w:r>
    </w:p>
    <w:p w:rsidR="00776A94" w:rsidRPr="00CF4DAC" w:rsidRDefault="00C27FFE" w:rsidP="004F7479">
      <w:pPr>
        <w:pStyle w:val="1"/>
        <w:rPr>
          <w:rFonts w:ascii="仿宋_GB2312"/>
        </w:rPr>
      </w:pPr>
      <w:bookmarkStart w:id="6" w:name="_Toc58774801"/>
      <w:r w:rsidRPr="00CF4DAC">
        <w:rPr>
          <w:rFonts w:ascii="仿宋_GB2312" w:hint="eastAsia"/>
        </w:rPr>
        <w:t>二、</w:t>
      </w:r>
      <w:r w:rsidR="00CF763B" w:rsidRPr="00CF4DAC">
        <w:rPr>
          <w:rFonts w:ascii="仿宋_GB2312" w:hint="eastAsia"/>
        </w:rPr>
        <w:t>绩效评价工作开展情况</w:t>
      </w:r>
      <w:bookmarkEnd w:id="6"/>
    </w:p>
    <w:p w:rsidR="00776A94" w:rsidRPr="00CF4DAC" w:rsidRDefault="00CF763B" w:rsidP="004F7479">
      <w:pPr>
        <w:pStyle w:val="2"/>
        <w:ind w:firstLine="562"/>
        <w:rPr>
          <w:rFonts w:ascii="仿宋_GB2312"/>
        </w:rPr>
      </w:pPr>
      <w:bookmarkStart w:id="7" w:name="_Toc58774802"/>
      <w:r w:rsidRPr="00CF4DAC">
        <w:rPr>
          <w:rFonts w:ascii="仿宋_GB2312" w:hint="eastAsia"/>
        </w:rPr>
        <w:t>（一）绩效评价目的、对象和范围</w:t>
      </w:r>
      <w:bookmarkEnd w:id="7"/>
    </w:p>
    <w:p w:rsidR="00776A94" w:rsidRPr="00CF4DAC" w:rsidRDefault="00CF763B">
      <w:pPr>
        <w:widowControl w:val="0"/>
        <w:spacing w:line="500" w:lineRule="exact"/>
        <w:ind w:firstLineChars="200" w:firstLine="562"/>
        <w:rPr>
          <w:rFonts w:ascii="仿宋_GB2312" w:hAnsi="Times New Roman" w:cs="Times New Roman"/>
          <w:bCs/>
          <w:szCs w:val="28"/>
        </w:rPr>
      </w:pPr>
      <w:r w:rsidRPr="00CF4DAC">
        <w:rPr>
          <w:rFonts w:ascii="仿宋_GB2312" w:hAnsi="Times New Roman" w:cs="Times New Roman" w:hint="eastAsia"/>
          <w:b/>
          <w:szCs w:val="28"/>
        </w:rPr>
        <w:t>1、评价目的</w:t>
      </w:r>
    </w:p>
    <w:p w:rsidR="00776A94" w:rsidRPr="00CF4DAC" w:rsidRDefault="00AE2D59">
      <w:pPr>
        <w:widowControl w:val="0"/>
        <w:spacing w:line="50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本次</w:t>
      </w:r>
      <w:r w:rsidR="00585CA5" w:rsidRPr="00CF4DAC">
        <w:rPr>
          <w:rFonts w:ascii="仿宋_GB2312" w:hAnsi="Times New Roman" w:cs="Times New Roman" w:hint="eastAsia"/>
          <w:bCs/>
          <w:szCs w:val="28"/>
        </w:rPr>
        <w:t>绩效评价目的是</w:t>
      </w:r>
      <w:r w:rsidR="00CC11C3" w:rsidRPr="00CF4DAC">
        <w:rPr>
          <w:rFonts w:ascii="仿宋_GB2312" w:hAnsi="Times New Roman" w:cs="Times New Roman" w:hint="eastAsia"/>
          <w:bCs/>
          <w:szCs w:val="28"/>
        </w:rPr>
        <w:t>对“大气污染防治资金”项目资金的使用效率和效果进行评价，</w:t>
      </w:r>
      <w:r w:rsidRPr="00CF4DAC">
        <w:rPr>
          <w:rFonts w:ascii="仿宋_GB2312" w:hAnsi="Times New Roman" w:cs="Times New Roman" w:hint="eastAsia"/>
          <w:bCs/>
          <w:szCs w:val="28"/>
        </w:rPr>
        <w:t>为后续资金投入、分配和管理提供决策依据</w:t>
      </w:r>
      <w:r w:rsidR="00CF763B" w:rsidRPr="00CF4DAC">
        <w:rPr>
          <w:rFonts w:ascii="仿宋_GB2312" w:hAnsi="Times New Roman" w:cs="Times New Roman" w:hint="eastAsia"/>
          <w:bCs/>
          <w:szCs w:val="28"/>
        </w:rPr>
        <w:t>。</w:t>
      </w:r>
    </w:p>
    <w:p w:rsidR="00776A94" w:rsidRPr="00CF4DAC" w:rsidRDefault="00CF763B">
      <w:pPr>
        <w:widowControl w:val="0"/>
        <w:spacing w:line="540" w:lineRule="exact"/>
        <w:ind w:firstLineChars="200" w:firstLine="562"/>
        <w:rPr>
          <w:rFonts w:ascii="仿宋_GB2312" w:hAnsi="Times New Roman" w:cs="Times New Roman"/>
          <w:bCs/>
          <w:szCs w:val="28"/>
        </w:rPr>
      </w:pPr>
      <w:r w:rsidRPr="00CF4DAC">
        <w:rPr>
          <w:rFonts w:ascii="仿宋_GB2312" w:hAnsi="Times New Roman" w:cs="Times New Roman" w:hint="eastAsia"/>
          <w:b/>
          <w:szCs w:val="28"/>
        </w:rPr>
        <w:t>2、评价对象</w:t>
      </w:r>
    </w:p>
    <w:p w:rsidR="00776A94" w:rsidRPr="00CF4DAC" w:rsidRDefault="00A063FA">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 xml:space="preserve">香河经济开发区管理委员会 </w:t>
      </w:r>
      <w:r w:rsidR="00CF763B" w:rsidRPr="00CF4DAC">
        <w:rPr>
          <w:rFonts w:ascii="仿宋_GB2312" w:hAnsi="Times New Roman" w:cs="Times New Roman" w:hint="eastAsia"/>
          <w:bCs/>
          <w:szCs w:val="28"/>
        </w:rPr>
        <w:t>“</w:t>
      </w:r>
      <w:r w:rsidRPr="00CF4DAC">
        <w:rPr>
          <w:rFonts w:ascii="仿宋_GB2312" w:hAnsi="Times New Roman" w:cs="Times New Roman" w:hint="eastAsia"/>
          <w:bCs/>
          <w:szCs w:val="28"/>
        </w:rPr>
        <w:t>大气污染防治资金</w:t>
      </w:r>
      <w:r w:rsidR="00CF763B" w:rsidRPr="00CF4DAC">
        <w:rPr>
          <w:rFonts w:ascii="仿宋_GB2312" w:hAnsi="Times New Roman" w:cs="Times New Roman" w:hint="eastAsia"/>
          <w:bCs/>
          <w:szCs w:val="28"/>
        </w:rPr>
        <w:t>”项目。</w:t>
      </w:r>
    </w:p>
    <w:p w:rsidR="00776A94" w:rsidRPr="00CF4DAC" w:rsidRDefault="00CF763B">
      <w:pPr>
        <w:widowControl w:val="0"/>
        <w:spacing w:line="540" w:lineRule="exact"/>
        <w:ind w:firstLineChars="200" w:firstLine="562"/>
        <w:rPr>
          <w:rFonts w:ascii="仿宋_GB2312" w:hAnsi="Times New Roman" w:cs="Times New Roman"/>
          <w:b/>
          <w:szCs w:val="28"/>
        </w:rPr>
      </w:pPr>
      <w:r w:rsidRPr="00CF4DAC">
        <w:rPr>
          <w:rFonts w:ascii="仿宋_GB2312" w:hAnsi="Times New Roman" w:cs="Times New Roman" w:hint="eastAsia"/>
          <w:b/>
          <w:szCs w:val="28"/>
        </w:rPr>
        <w:t>3、评价范围</w:t>
      </w:r>
    </w:p>
    <w:p w:rsidR="00ED0A35" w:rsidRPr="00CF4DAC" w:rsidRDefault="00E97D0F" w:rsidP="00ED0A35">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本次绩效评价</w:t>
      </w:r>
      <w:r w:rsidR="00DA2CA0" w:rsidRPr="00CF4DAC">
        <w:rPr>
          <w:rFonts w:ascii="仿宋_GB2312" w:hAnsi="Times New Roman" w:cs="Times New Roman" w:hint="eastAsia"/>
          <w:bCs/>
          <w:szCs w:val="28"/>
        </w:rPr>
        <w:t>时间范围：</w:t>
      </w:r>
      <w:r w:rsidR="00CF763B" w:rsidRPr="00CF4DAC">
        <w:rPr>
          <w:rFonts w:ascii="仿宋_GB2312" w:hAnsi="Times New Roman" w:cs="Times New Roman" w:hint="eastAsia"/>
          <w:bCs/>
          <w:szCs w:val="28"/>
        </w:rPr>
        <w:t>2019年1月1日至2019年1</w:t>
      </w:r>
      <w:r w:rsidR="00010F14" w:rsidRPr="00CF4DAC">
        <w:rPr>
          <w:rFonts w:ascii="仿宋_GB2312" w:hAnsi="Times New Roman" w:cs="Times New Roman" w:hint="eastAsia"/>
          <w:bCs/>
          <w:szCs w:val="28"/>
        </w:rPr>
        <w:t>2</w:t>
      </w:r>
      <w:r w:rsidR="00CF763B" w:rsidRPr="00CF4DAC">
        <w:rPr>
          <w:rFonts w:ascii="仿宋_GB2312" w:hAnsi="Times New Roman" w:cs="Times New Roman" w:hint="eastAsia"/>
          <w:bCs/>
          <w:szCs w:val="28"/>
        </w:rPr>
        <w:t>月31日</w:t>
      </w:r>
      <w:r w:rsidR="00DA2CA0" w:rsidRPr="00CF4DAC">
        <w:rPr>
          <w:rFonts w:ascii="仿宋_GB2312" w:hAnsi="Times New Roman" w:cs="Times New Roman" w:hint="eastAsia"/>
          <w:bCs/>
          <w:szCs w:val="28"/>
        </w:rPr>
        <w:t>；业务范围：</w:t>
      </w:r>
      <w:r w:rsidR="00A063FA" w:rsidRPr="00CF4DAC">
        <w:rPr>
          <w:rFonts w:ascii="仿宋_GB2312" w:hAnsi="Times New Roman" w:cs="Times New Roman" w:hint="eastAsia"/>
          <w:bCs/>
          <w:szCs w:val="28"/>
        </w:rPr>
        <w:t>香河经济开发区管理委员会 “大气污染防治资金”项目</w:t>
      </w:r>
      <w:r w:rsidR="00CF763B" w:rsidRPr="00CF4DAC">
        <w:rPr>
          <w:rFonts w:ascii="仿宋_GB2312" w:hAnsi="Times New Roman" w:cs="Times New Roman" w:hint="eastAsia"/>
          <w:bCs/>
          <w:szCs w:val="28"/>
        </w:rPr>
        <w:t>的决策、过程、产出和效益。</w:t>
      </w:r>
    </w:p>
    <w:p w:rsidR="00776A94" w:rsidRPr="00CF4DAC" w:rsidRDefault="00CF763B" w:rsidP="00ED0A35">
      <w:pPr>
        <w:pStyle w:val="2"/>
        <w:ind w:firstLine="562"/>
        <w:rPr>
          <w:rFonts w:ascii="仿宋_GB2312" w:hAnsi="Times New Roman" w:cs="Times New Roman"/>
        </w:rPr>
      </w:pPr>
      <w:bookmarkStart w:id="8" w:name="_Toc58774803"/>
      <w:r w:rsidRPr="00CF4DAC">
        <w:rPr>
          <w:rFonts w:ascii="仿宋_GB2312" w:hint="eastAsia"/>
        </w:rPr>
        <w:t>（二）绩效评价基础</w:t>
      </w:r>
      <w:bookmarkEnd w:id="8"/>
    </w:p>
    <w:p w:rsidR="00776A94" w:rsidRPr="00CF4DAC" w:rsidRDefault="00CF763B" w:rsidP="00111241">
      <w:pPr>
        <w:ind w:firstLineChars="200" w:firstLine="560"/>
        <w:rPr>
          <w:rFonts w:ascii="仿宋_GB2312"/>
          <w:bCs/>
        </w:rPr>
      </w:pPr>
      <w:r w:rsidRPr="00CF4DAC">
        <w:rPr>
          <w:rFonts w:ascii="仿宋_GB2312" w:hint="eastAsia"/>
        </w:rPr>
        <w:t>1、绩效评价原则</w:t>
      </w:r>
    </w:p>
    <w:p w:rsidR="00776A94" w:rsidRPr="00CF4DAC" w:rsidRDefault="00CF763B" w:rsidP="00CF4DAC">
      <w:pPr>
        <w:pStyle w:val="a4"/>
        <w:ind w:left="102" w:firstLineChars="200" w:firstLine="560"/>
        <w:rPr>
          <w:rFonts w:ascii="仿宋_GB2312" w:eastAsia="仿宋_GB2312"/>
          <w:sz w:val="28"/>
          <w:szCs w:val="28"/>
          <w:lang w:eastAsia="zh-CN"/>
        </w:rPr>
      </w:pPr>
      <w:r w:rsidRPr="00CF4DAC">
        <w:rPr>
          <w:rFonts w:ascii="仿宋_GB2312" w:eastAsia="仿宋_GB2312" w:hint="eastAsia"/>
          <w:sz w:val="28"/>
          <w:szCs w:val="28"/>
          <w:lang w:eastAsia="zh-CN"/>
        </w:rPr>
        <w:t>依据财政部《项目支出绩效评价管理办法》（财预[2020]10号），</w:t>
      </w:r>
      <w:r w:rsidRPr="00CF4DAC">
        <w:rPr>
          <w:rFonts w:ascii="仿宋_GB2312" w:eastAsia="仿宋_GB2312" w:hint="eastAsia"/>
          <w:sz w:val="28"/>
          <w:szCs w:val="28"/>
          <w:lang w:eastAsia="zh-CN"/>
        </w:rPr>
        <w:lastRenderedPageBreak/>
        <w:t>绩效评价应当遵循以下基本原则：</w:t>
      </w:r>
    </w:p>
    <w:p w:rsidR="00776A94" w:rsidRPr="00CF4DAC" w:rsidRDefault="00CF763B" w:rsidP="00CF4DAC">
      <w:pPr>
        <w:pStyle w:val="a4"/>
        <w:ind w:left="102" w:firstLineChars="200" w:firstLine="560"/>
        <w:rPr>
          <w:rFonts w:ascii="仿宋_GB2312" w:eastAsia="仿宋_GB2312"/>
          <w:sz w:val="28"/>
          <w:szCs w:val="28"/>
          <w:lang w:eastAsia="zh-CN"/>
        </w:rPr>
      </w:pPr>
      <w:r w:rsidRPr="00CF4DAC">
        <w:rPr>
          <w:rFonts w:ascii="仿宋_GB2312" w:eastAsia="仿宋_GB2312" w:hint="eastAsia"/>
          <w:sz w:val="28"/>
          <w:szCs w:val="28"/>
          <w:lang w:eastAsia="zh-CN"/>
        </w:rPr>
        <w:t>（1）科学公正。绩效评价应当运用科学合理的方法，按照规范的程序，对项目绩效进行客观、公正的反映。</w:t>
      </w:r>
    </w:p>
    <w:p w:rsidR="00776A94" w:rsidRPr="00CF4DAC" w:rsidRDefault="00CF763B" w:rsidP="00CF4DAC">
      <w:pPr>
        <w:pStyle w:val="a4"/>
        <w:ind w:left="102" w:firstLineChars="200" w:firstLine="560"/>
        <w:rPr>
          <w:rFonts w:ascii="仿宋_GB2312" w:eastAsia="仿宋_GB2312"/>
          <w:sz w:val="28"/>
          <w:szCs w:val="28"/>
          <w:lang w:eastAsia="zh-CN"/>
        </w:rPr>
      </w:pPr>
      <w:r w:rsidRPr="00CF4DAC">
        <w:rPr>
          <w:rFonts w:ascii="仿宋_GB2312" w:eastAsia="仿宋_GB2312" w:hint="eastAsia"/>
          <w:sz w:val="28"/>
          <w:szCs w:val="28"/>
          <w:lang w:eastAsia="zh-CN"/>
        </w:rPr>
        <w:t>（2）激励约束。绩效评价结果应与预算安排、政策调整、改进管理实质性挂钩，体现奖优罚劣和激励相容导向，有效要安排、低效要压减、无效要问责。</w:t>
      </w:r>
    </w:p>
    <w:p w:rsidR="00776A94" w:rsidRPr="00CF4DAC" w:rsidRDefault="00CF763B" w:rsidP="00CF4DAC">
      <w:pPr>
        <w:pStyle w:val="a4"/>
        <w:ind w:left="102" w:firstLineChars="200" w:firstLine="560"/>
        <w:rPr>
          <w:rFonts w:ascii="仿宋_GB2312" w:eastAsia="仿宋_GB2312"/>
          <w:sz w:val="28"/>
          <w:szCs w:val="28"/>
          <w:lang w:eastAsia="zh-CN"/>
        </w:rPr>
      </w:pPr>
      <w:r w:rsidRPr="00CF4DAC">
        <w:rPr>
          <w:rFonts w:ascii="仿宋_GB2312" w:eastAsia="仿宋_GB2312" w:hint="eastAsia"/>
          <w:sz w:val="28"/>
          <w:szCs w:val="28"/>
          <w:lang w:eastAsia="zh-CN"/>
        </w:rPr>
        <w:t>（3）公开透明。绩效评价结果应依法依规公开，并自觉接受社会监督。</w:t>
      </w:r>
    </w:p>
    <w:p w:rsidR="00776A94" w:rsidRPr="00CF4DAC" w:rsidRDefault="00CF763B" w:rsidP="00111241">
      <w:pPr>
        <w:ind w:firstLineChars="200" w:firstLine="560"/>
        <w:rPr>
          <w:rFonts w:ascii="仿宋_GB2312"/>
          <w:bCs/>
        </w:rPr>
      </w:pPr>
      <w:r w:rsidRPr="00CF4DAC">
        <w:rPr>
          <w:rFonts w:ascii="仿宋_GB2312" w:hint="eastAsia"/>
        </w:rPr>
        <w:t>2、绩效评价指标体系</w:t>
      </w:r>
    </w:p>
    <w:p w:rsidR="00776A94" w:rsidRPr="00CF4DAC" w:rsidRDefault="00CF763B">
      <w:pPr>
        <w:widowControl w:val="0"/>
        <w:spacing w:line="520" w:lineRule="exact"/>
        <w:ind w:firstLineChars="200" w:firstLine="560"/>
        <w:rPr>
          <w:rFonts w:ascii="仿宋_GB2312" w:hAnsi="Times New Roman" w:cs="Times New Roman"/>
          <w:bCs/>
          <w:szCs w:val="28"/>
        </w:rPr>
      </w:pPr>
      <w:r w:rsidRPr="00CF4DAC">
        <w:rPr>
          <w:rFonts w:ascii="仿宋_GB2312" w:hAnsi="Times New Roman" w:cs="Times New Roman" w:hint="eastAsia"/>
        </w:rPr>
        <w:t>我们根据</w:t>
      </w:r>
      <w:r w:rsidR="00C54B5A" w:rsidRPr="00CF4DAC">
        <w:rPr>
          <w:rFonts w:ascii="仿宋_GB2312" w:hAnsi="Times New Roman" w:cs="Times New Roman" w:hint="eastAsia"/>
        </w:rPr>
        <w:t xml:space="preserve"> </w:t>
      </w:r>
      <w:r w:rsidRPr="00CF4DAC">
        <w:rPr>
          <w:rFonts w:ascii="仿宋_GB2312" w:hAnsi="Times New Roman" w:cs="Times New Roman" w:hint="eastAsia"/>
        </w:rPr>
        <w:t>“</w:t>
      </w:r>
      <w:r w:rsidR="00B06209" w:rsidRPr="00CF4DAC">
        <w:rPr>
          <w:rFonts w:ascii="仿宋_GB2312" w:hAnsi="Times New Roman" w:cs="Times New Roman" w:hint="eastAsia"/>
          <w:bCs/>
          <w:szCs w:val="28"/>
        </w:rPr>
        <w:t>大气污染防治资金</w:t>
      </w:r>
      <w:r w:rsidRPr="00CF4DAC">
        <w:rPr>
          <w:rFonts w:ascii="仿宋_GB2312" w:hAnsi="Times New Roman" w:cs="Times New Roman" w:hint="eastAsia"/>
        </w:rPr>
        <w:t>”项目的具体情况，参照《项目支出绩效评价指标体系框架（参考）》，</w:t>
      </w:r>
      <w:r w:rsidRPr="00CF4DAC">
        <w:rPr>
          <w:rFonts w:ascii="仿宋_GB2312" w:hAnsi="Times New Roman" w:cs="Times New Roman" w:hint="eastAsia"/>
          <w:spacing w:val="2"/>
        </w:rPr>
        <w:t>从项目决策、项目过程、项目产出和项目效益</w:t>
      </w:r>
      <w:r w:rsidRPr="00CF4DAC">
        <w:rPr>
          <w:rFonts w:ascii="仿宋_GB2312" w:hAnsi="Times New Roman" w:cs="Times New Roman" w:hint="eastAsia"/>
        </w:rPr>
        <w:t>四方面设置了</w:t>
      </w:r>
      <w:r w:rsidRPr="00CF4DAC">
        <w:rPr>
          <w:rFonts w:ascii="仿宋_GB2312" w:hAnsi="Times New Roman" w:cs="Times New Roman" w:hint="eastAsia"/>
          <w:bCs/>
          <w:szCs w:val="28"/>
        </w:rPr>
        <w:t>4个一级指标；</w:t>
      </w:r>
      <w:r w:rsidR="00B27056" w:rsidRPr="00CF4DAC">
        <w:rPr>
          <w:rFonts w:ascii="仿宋_GB2312" w:hAnsi="Times New Roman" w:cs="Times New Roman" w:hint="eastAsia"/>
          <w:bCs/>
          <w:szCs w:val="28"/>
        </w:rPr>
        <w:t>10</w:t>
      </w:r>
      <w:r w:rsidRPr="00CF4DAC">
        <w:rPr>
          <w:rFonts w:ascii="仿宋_GB2312" w:hAnsi="Times New Roman" w:cs="Times New Roman" w:hint="eastAsia"/>
          <w:bCs/>
          <w:szCs w:val="28"/>
        </w:rPr>
        <w:t>个二级指标；</w:t>
      </w:r>
      <w:r w:rsidR="00B27056" w:rsidRPr="00CF4DAC">
        <w:rPr>
          <w:rFonts w:ascii="仿宋_GB2312" w:hAnsi="Times New Roman" w:cs="Times New Roman" w:hint="eastAsia"/>
          <w:bCs/>
          <w:szCs w:val="28"/>
        </w:rPr>
        <w:t>19</w:t>
      </w:r>
      <w:r w:rsidRPr="00CF4DAC">
        <w:rPr>
          <w:rFonts w:ascii="仿宋_GB2312" w:hAnsi="Times New Roman" w:cs="Times New Roman" w:hint="eastAsia"/>
          <w:bCs/>
          <w:szCs w:val="28"/>
        </w:rPr>
        <w:t>个三级指标。</w:t>
      </w:r>
      <w:r w:rsidRPr="00CF4DAC">
        <w:rPr>
          <w:rFonts w:ascii="仿宋_GB2312" w:hAnsi="Times New Roman" w:cs="Times New Roman" w:hint="eastAsia"/>
          <w:spacing w:val="2"/>
          <w:szCs w:val="28"/>
        </w:rPr>
        <w:t>项目</w:t>
      </w:r>
      <w:r w:rsidRPr="00CF4DAC">
        <w:rPr>
          <w:rFonts w:ascii="仿宋_GB2312" w:hAnsi="Times New Roman" w:cs="Times New Roman" w:hint="eastAsia"/>
          <w:bCs/>
          <w:szCs w:val="28"/>
        </w:rPr>
        <w:t>决策类指标占比</w:t>
      </w:r>
      <w:r w:rsidR="005454C7" w:rsidRPr="00CF4DAC">
        <w:rPr>
          <w:rFonts w:ascii="仿宋_GB2312" w:hAnsi="Times New Roman" w:cs="Times New Roman" w:hint="eastAsia"/>
          <w:bCs/>
          <w:szCs w:val="28"/>
        </w:rPr>
        <w:t>22</w:t>
      </w:r>
      <w:r w:rsidRPr="00CF4DAC">
        <w:rPr>
          <w:rFonts w:ascii="仿宋_GB2312" w:hAnsi="Times New Roman" w:cs="Times New Roman" w:hint="eastAsia"/>
          <w:bCs/>
          <w:szCs w:val="28"/>
        </w:rPr>
        <w:t>%；</w:t>
      </w:r>
      <w:r w:rsidRPr="00CF4DAC">
        <w:rPr>
          <w:rFonts w:ascii="仿宋_GB2312" w:hAnsi="Times New Roman" w:cs="Times New Roman" w:hint="eastAsia"/>
          <w:spacing w:val="2"/>
          <w:szCs w:val="28"/>
        </w:rPr>
        <w:t>项目</w:t>
      </w:r>
      <w:r w:rsidRPr="00CF4DAC">
        <w:rPr>
          <w:rFonts w:ascii="仿宋_GB2312" w:hAnsi="Times New Roman" w:cs="Times New Roman" w:hint="eastAsia"/>
          <w:bCs/>
          <w:szCs w:val="28"/>
        </w:rPr>
        <w:t>过程类指标占比18%；</w:t>
      </w:r>
      <w:r w:rsidRPr="00CF4DAC">
        <w:rPr>
          <w:rFonts w:ascii="仿宋_GB2312" w:hAnsi="Times New Roman" w:cs="Times New Roman" w:hint="eastAsia"/>
          <w:spacing w:val="2"/>
          <w:szCs w:val="28"/>
        </w:rPr>
        <w:t>项目</w:t>
      </w:r>
      <w:r w:rsidRPr="00CF4DAC">
        <w:rPr>
          <w:rFonts w:ascii="仿宋_GB2312" w:hAnsi="Times New Roman" w:cs="Times New Roman" w:hint="eastAsia"/>
          <w:bCs/>
          <w:szCs w:val="28"/>
        </w:rPr>
        <w:t>产出类指标占比30%；</w:t>
      </w:r>
      <w:r w:rsidRPr="00CF4DAC">
        <w:rPr>
          <w:rFonts w:ascii="仿宋_GB2312" w:hAnsi="Times New Roman" w:cs="Times New Roman" w:hint="eastAsia"/>
          <w:spacing w:val="2"/>
          <w:szCs w:val="28"/>
        </w:rPr>
        <w:t>项目</w:t>
      </w:r>
      <w:r w:rsidRPr="00CF4DAC">
        <w:rPr>
          <w:rFonts w:ascii="仿宋_GB2312" w:hAnsi="Times New Roman" w:cs="Times New Roman" w:hint="eastAsia"/>
          <w:bCs/>
          <w:szCs w:val="28"/>
        </w:rPr>
        <w:t>效益类指标占比</w:t>
      </w:r>
      <w:r w:rsidR="005454C7" w:rsidRPr="00CF4DAC">
        <w:rPr>
          <w:rFonts w:ascii="仿宋_GB2312" w:hAnsi="Times New Roman" w:cs="Times New Roman" w:hint="eastAsia"/>
          <w:bCs/>
          <w:szCs w:val="28"/>
        </w:rPr>
        <w:t>30</w:t>
      </w:r>
      <w:r w:rsidRPr="00CF4DAC">
        <w:rPr>
          <w:rFonts w:ascii="仿宋_GB2312" w:hAnsi="Times New Roman" w:cs="Times New Roman" w:hint="eastAsia"/>
          <w:bCs/>
          <w:szCs w:val="28"/>
        </w:rPr>
        <w:t>%。指标体系见附件1：《绩效评价指标体系及评价标准》。</w:t>
      </w:r>
    </w:p>
    <w:p w:rsidR="00776A94" w:rsidRPr="00CF4DAC" w:rsidRDefault="00CF763B" w:rsidP="00111241">
      <w:pPr>
        <w:ind w:firstLineChars="200" w:firstLine="560"/>
        <w:rPr>
          <w:rFonts w:ascii="仿宋_GB2312"/>
          <w:bCs/>
        </w:rPr>
      </w:pPr>
      <w:r w:rsidRPr="00CF4DAC">
        <w:rPr>
          <w:rFonts w:ascii="仿宋_GB2312" w:hint="eastAsia"/>
        </w:rPr>
        <w:t>3、评价标准和评价方法</w:t>
      </w:r>
    </w:p>
    <w:p w:rsidR="00776A94" w:rsidRPr="00CF4DAC" w:rsidRDefault="00CF763B" w:rsidP="00111241">
      <w:pPr>
        <w:ind w:firstLineChars="200" w:firstLine="560"/>
        <w:rPr>
          <w:rFonts w:ascii="仿宋_GB2312"/>
        </w:rPr>
      </w:pPr>
      <w:r w:rsidRPr="00CF4DAC">
        <w:rPr>
          <w:rFonts w:ascii="仿宋_GB2312" w:hint="eastAsia"/>
        </w:rPr>
        <w:t>（1）评价标准</w:t>
      </w:r>
    </w:p>
    <w:p w:rsidR="00776A94" w:rsidRPr="00CF4DAC" w:rsidRDefault="00CF763B">
      <w:pPr>
        <w:spacing w:line="520" w:lineRule="exact"/>
        <w:ind w:firstLine="560"/>
        <w:rPr>
          <w:rFonts w:ascii="仿宋_GB2312" w:hAnsi="Times New Roman" w:cs="Times New Roman"/>
        </w:rPr>
      </w:pPr>
      <w:r w:rsidRPr="00CF4DAC">
        <w:rPr>
          <w:rFonts w:ascii="仿宋_GB2312" w:hAnsi="Times New Roman" w:cs="Times New Roman" w:hint="eastAsia"/>
        </w:rPr>
        <w:t>绩效评价标准通常包括计划标准、行业标准、历史标准等，用于对绩效指标完成情况进行比较分析，本项目主要采用计划标准。</w:t>
      </w:r>
    </w:p>
    <w:p w:rsidR="00776A94" w:rsidRPr="00CF4DAC" w:rsidRDefault="00CF763B">
      <w:pPr>
        <w:spacing w:line="520" w:lineRule="exact"/>
        <w:ind w:firstLine="560"/>
        <w:rPr>
          <w:rFonts w:ascii="仿宋_GB2312" w:hAnsi="Times New Roman" w:cs="Times New Roman"/>
        </w:rPr>
      </w:pPr>
      <w:r w:rsidRPr="00CF4DAC">
        <w:rPr>
          <w:rFonts w:ascii="仿宋_GB2312" w:hAnsi="Times New Roman" w:cs="Times New Roman" w:hint="eastAsia"/>
        </w:rPr>
        <w:t>（2）评价方法</w:t>
      </w:r>
    </w:p>
    <w:p w:rsidR="00776A94" w:rsidRPr="00CF4DAC" w:rsidRDefault="00CF763B">
      <w:pPr>
        <w:spacing w:line="520" w:lineRule="exact"/>
        <w:ind w:firstLine="560"/>
        <w:rPr>
          <w:rFonts w:ascii="仿宋_GB2312" w:hAnsi="Times New Roman" w:cs="Times New Roman"/>
          <w:bCs/>
          <w:szCs w:val="28"/>
        </w:rPr>
      </w:pPr>
      <w:r w:rsidRPr="00CF4DAC">
        <w:rPr>
          <w:rFonts w:ascii="仿宋_GB2312" w:hAnsi="Times New Roman" w:cs="Times New Roman" w:hint="eastAsia"/>
        </w:rPr>
        <w:t>评价方法主要包括成本效益分析法、比较法、因素分析法、公众评判法等，本项目主要采用比较法和公众评判法。</w:t>
      </w:r>
    </w:p>
    <w:p w:rsidR="00776A94" w:rsidRPr="00CF4DAC" w:rsidRDefault="004F7479" w:rsidP="00A12EED">
      <w:pPr>
        <w:pStyle w:val="ac"/>
        <w:spacing w:after="0"/>
        <w:ind w:firstLine="280"/>
        <w:rPr>
          <w:rFonts w:ascii="仿宋_GB2312"/>
        </w:rPr>
      </w:pPr>
      <w:r w:rsidRPr="00CF4DAC">
        <w:rPr>
          <w:rFonts w:ascii="仿宋_GB2312" w:hint="eastAsia"/>
        </w:rPr>
        <w:t>4、</w:t>
      </w:r>
      <w:r w:rsidR="00CF763B" w:rsidRPr="00CF4DAC">
        <w:rPr>
          <w:rFonts w:ascii="仿宋_GB2312" w:hint="eastAsia"/>
        </w:rPr>
        <w:t>评价等级及确认</w:t>
      </w:r>
    </w:p>
    <w:p w:rsidR="00776A94" w:rsidRPr="00CF4DAC" w:rsidRDefault="00CF763B" w:rsidP="00111241">
      <w:pPr>
        <w:ind w:firstLineChars="200" w:firstLine="560"/>
        <w:rPr>
          <w:rFonts w:ascii="仿宋_GB2312"/>
        </w:rPr>
      </w:pPr>
      <w:r w:rsidRPr="00CF4DAC">
        <w:rPr>
          <w:rFonts w:ascii="仿宋_GB2312" w:hint="eastAsia"/>
        </w:rPr>
        <w:lastRenderedPageBreak/>
        <w:t>（1）评价等级</w:t>
      </w:r>
    </w:p>
    <w:p w:rsidR="00776A94" w:rsidRPr="00CF4DAC" w:rsidRDefault="00CF763B">
      <w:pPr>
        <w:widowControl w:val="0"/>
        <w:spacing w:line="52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根据项目绩效评价指标体系，评价结果分为优、良、中、差四个等级。</w:t>
      </w:r>
    </w:p>
    <w:p w:rsidR="00776A94" w:rsidRPr="00CF4DAC" w:rsidRDefault="00CF763B">
      <w:pPr>
        <w:widowControl w:val="0"/>
        <w:spacing w:line="52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（2）等级确认</w:t>
      </w:r>
    </w:p>
    <w:p w:rsidR="00776A94" w:rsidRPr="00CF4DAC" w:rsidRDefault="00CF763B">
      <w:pPr>
        <w:widowControl w:val="0"/>
        <w:spacing w:line="520" w:lineRule="exact"/>
        <w:ind w:firstLineChars="200" w:firstLine="560"/>
        <w:rPr>
          <w:rFonts w:ascii="仿宋_GB2312" w:hAnsi="Times New Roman" w:cs="Times New Roman"/>
          <w:b/>
          <w:bCs/>
          <w:szCs w:val="28"/>
        </w:rPr>
      </w:pPr>
      <w:r w:rsidRPr="00CF4DAC">
        <w:rPr>
          <w:rFonts w:ascii="仿宋_GB2312" w:hAnsi="Times New Roman" w:cs="Times New Roman" w:hint="eastAsia"/>
          <w:bCs/>
          <w:szCs w:val="28"/>
        </w:rPr>
        <w:t>依据财政部《项目支出绩效评价管理办法》，</w:t>
      </w:r>
      <w:r w:rsidR="00E97D0F" w:rsidRPr="00CF4DAC">
        <w:rPr>
          <w:rFonts w:ascii="仿宋_GB2312" w:hAnsi="Times New Roman" w:cs="Times New Roman" w:hint="eastAsia"/>
          <w:bCs/>
          <w:szCs w:val="28"/>
        </w:rPr>
        <w:t>项目满分为100分，</w:t>
      </w:r>
      <w:r w:rsidRPr="00CF4DAC">
        <w:rPr>
          <w:rFonts w:ascii="仿宋_GB2312" w:hAnsi="Times New Roman" w:cs="Times New Roman" w:hint="eastAsia"/>
          <w:bCs/>
          <w:szCs w:val="28"/>
        </w:rPr>
        <w:t>项目得分在90（含）-100分的为优、80（含）-90分的为良、60（含）-80分的为中、60分以下的</w:t>
      </w:r>
      <w:r w:rsidR="00010F14" w:rsidRPr="00CF4DAC">
        <w:rPr>
          <w:rFonts w:ascii="仿宋_GB2312" w:hAnsi="Times New Roman" w:cs="Times New Roman" w:hint="eastAsia"/>
          <w:bCs/>
          <w:szCs w:val="28"/>
        </w:rPr>
        <w:t>为</w:t>
      </w:r>
      <w:r w:rsidRPr="00CF4DAC">
        <w:rPr>
          <w:rFonts w:ascii="仿宋_GB2312" w:hAnsi="Times New Roman" w:cs="Times New Roman" w:hint="eastAsia"/>
          <w:bCs/>
          <w:szCs w:val="28"/>
        </w:rPr>
        <w:t>差。</w:t>
      </w:r>
    </w:p>
    <w:p w:rsidR="00776A94" w:rsidRPr="00CF4DAC" w:rsidRDefault="00CF763B" w:rsidP="004F7479">
      <w:pPr>
        <w:pStyle w:val="2"/>
        <w:ind w:firstLine="562"/>
        <w:rPr>
          <w:rFonts w:ascii="仿宋_GB2312"/>
        </w:rPr>
      </w:pPr>
      <w:bookmarkStart w:id="9" w:name="_Toc58774804"/>
      <w:r w:rsidRPr="00CF4DAC">
        <w:rPr>
          <w:rFonts w:ascii="仿宋_GB2312" w:hint="eastAsia"/>
        </w:rPr>
        <w:t>（三）绩效评价工作过程</w:t>
      </w:r>
      <w:bookmarkEnd w:id="9"/>
    </w:p>
    <w:p w:rsidR="00776A94" w:rsidRPr="00CF4DAC" w:rsidRDefault="00CF763B" w:rsidP="00111241">
      <w:pPr>
        <w:ind w:firstLineChars="200" w:firstLine="560"/>
        <w:rPr>
          <w:rFonts w:ascii="仿宋_GB2312"/>
          <w:bCs/>
        </w:rPr>
      </w:pPr>
      <w:r w:rsidRPr="00CF4DAC">
        <w:rPr>
          <w:rFonts w:ascii="仿宋_GB2312" w:hint="eastAsia"/>
        </w:rPr>
        <w:t>1、准备阶段</w:t>
      </w:r>
    </w:p>
    <w:p w:rsidR="00776A94" w:rsidRPr="00CF4DAC" w:rsidRDefault="00CF763B" w:rsidP="00CF4DAC">
      <w:pPr>
        <w:pStyle w:val="a4"/>
        <w:ind w:left="102" w:firstLineChars="200" w:firstLine="560"/>
        <w:rPr>
          <w:rFonts w:ascii="仿宋_GB2312" w:eastAsia="仿宋_GB2312"/>
          <w:sz w:val="28"/>
          <w:szCs w:val="28"/>
          <w:lang w:eastAsia="zh-CN"/>
        </w:rPr>
      </w:pPr>
      <w:r w:rsidRPr="00CF4DAC">
        <w:rPr>
          <w:rFonts w:ascii="仿宋_GB2312" w:eastAsia="仿宋_GB2312" w:hint="eastAsia"/>
          <w:sz w:val="28"/>
          <w:szCs w:val="28"/>
          <w:lang w:eastAsia="zh-CN"/>
        </w:rPr>
        <w:t>绩效评价工作组在</w:t>
      </w:r>
      <w:r w:rsidR="00B06209" w:rsidRPr="00CF4DAC">
        <w:rPr>
          <w:rFonts w:ascii="仿宋_GB2312" w:eastAsia="仿宋_GB2312" w:hint="eastAsia"/>
          <w:sz w:val="28"/>
          <w:szCs w:val="28"/>
          <w:lang w:eastAsia="zh-CN"/>
        </w:rPr>
        <w:t>香河开发区管理委员会</w:t>
      </w:r>
      <w:r w:rsidRPr="00CF4DAC">
        <w:rPr>
          <w:rFonts w:ascii="仿宋_GB2312" w:eastAsia="仿宋_GB2312" w:hint="eastAsia"/>
          <w:sz w:val="28"/>
          <w:szCs w:val="28"/>
          <w:lang w:eastAsia="zh-CN"/>
        </w:rPr>
        <w:t>的配合下，对</w:t>
      </w:r>
      <w:r w:rsidR="00DD5244" w:rsidRPr="00CF4DAC">
        <w:rPr>
          <w:rFonts w:ascii="仿宋_GB2312" w:eastAsia="仿宋_GB2312" w:hint="eastAsia"/>
          <w:sz w:val="28"/>
          <w:szCs w:val="28"/>
          <w:lang w:eastAsia="zh-CN"/>
        </w:rPr>
        <w:t>“</w:t>
      </w:r>
      <w:r w:rsidR="00B06209" w:rsidRPr="00CF4DAC">
        <w:rPr>
          <w:rFonts w:ascii="仿宋_GB2312" w:eastAsia="仿宋_GB2312" w:hint="eastAsia"/>
          <w:sz w:val="28"/>
          <w:szCs w:val="28"/>
          <w:lang w:eastAsia="zh-CN"/>
        </w:rPr>
        <w:t>大气污染防治资金”</w:t>
      </w:r>
      <w:r w:rsidRPr="00CF4DAC">
        <w:rPr>
          <w:rFonts w:ascii="仿宋_GB2312" w:eastAsia="仿宋_GB2312" w:hint="eastAsia"/>
          <w:sz w:val="28"/>
          <w:szCs w:val="28"/>
          <w:lang w:eastAsia="zh-CN"/>
        </w:rPr>
        <w:t>项目实施了绩效评价。绩效评价工作组深入到项目单位与项目单位领导及有关人员进行接洽、座谈，对项目基本情况和执行情况进行了初步了解和沟通，在此基础上，完成了评价工作方案的设计、评价指标体系的构建等工作。</w:t>
      </w:r>
    </w:p>
    <w:p w:rsidR="00776A94" w:rsidRPr="00CF4DAC" w:rsidRDefault="00CF763B" w:rsidP="00111241">
      <w:pPr>
        <w:pStyle w:val="ac"/>
        <w:spacing w:after="0"/>
        <w:ind w:firstLine="280"/>
        <w:rPr>
          <w:rFonts w:ascii="仿宋_GB2312"/>
        </w:rPr>
      </w:pPr>
      <w:r w:rsidRPr="00CF4DAC">
        <w:rPr>
          <w:rFonts w:ascii="仿宋_GB2312" w:hint="eastAsia"/>
        </w:rPr>
        <w:t>2、现场核实</w:t>
      </w:r>
    </w:p>
    <w:p w:rsidR="00776A94" w:rsidRPr="00CF4DAC" w:rsidRDefault="00CF763B">
      <w:pPr>
        <w:widowControl w:val="0"/>
        <w:spacing w:line="52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现场核实程序包括：检查项目业务档案资料、查阅财务资料、组织问卷调查等程序。</w:t>
      </w:r>
    </w:p>
    <w:p w:rsidR="00776A94" w:rsidRPr="00CF4DAC" w:rsidRDefault="00CF763B">
      <w:pPr>
        <w:widowControl w:val="0"/>
        <w:adjustRightInd w:val="0"/>
        <w:spacing w:line="570" w:lineRule="exact"/>
        <w:ind w:firstLineChars="200" w:firstLine="560"/>
        <w:textAlignment w:val="baseline"/>
        <w:rPr>
          <w:rFonts w:ascii="仿宋_GB2312" w:hAnsi="Times New Roman" w:cs="Times New Roman"/>
          <w:bCs/>
          <w:szCs w:val="28"/>
        </w:rPr>
      </w:pPr>
      <w:r w:rsidRPr="00CF4DAC">
        <w:rPr>
          <w:rFonts w:ascii="仿宋_GB2312" w:hAnsi="Times New Roman" w:cs="Times New Roman" w:hint="eastAsia"/>
          <w:bCs/>
          <w:szCs w:val="28"/>
        </w:rPr>
        <w:t>档案资料包括</w:t>
      </w:r>
      <w:r w:rsidR="00CD5151" w:rsidRPr="00CF4DAC">
        <w:rPr>
          <w:rFonts w:ascii="仿宋_GB2312" w:hAnsi="Times New Roman" w:cs="Times New Roman" w:hint="eastAsia"/>
          <w:bCs/>
          <w:szCs w:val="28"/>
        </w:rPr>
        <w:t>大气污染治理工作方案、招投标文件</w:t>
      </w:r>
      <w:r w:rsidRPr="00CF4DAC">
        <w:rPr>
          <w:rFonts w:ascii="仿宋_GB2312" w:hAnsi="Times New Roman" w:cs="Times New Roman" w:hint="eastAsia"/>
          <w:bCs/>
          <w:szCs w:val="28"/>
        </w:rPr>
        <w:t>、</w:t>
      </w:r>
      <w:r w:rsidR="00CD5151" w:rsidRPr="00CF4DAC">
        <w:rPr>
          <w:rFonts w:ascii="仿宋_GB2312" w:hAnsi="Times New Roman" w:cs="Times New Roman" w:hint="eastAsia"/>
          <w:bCs/>
          <w:szCs w:val="28"/>
        </w:rPr>
        <w:t>工作过程记录资料、</w:t>
      </w:r>
      <w:r w:rsidRPr="00CF4DAC">
        <w:rPr>
          <w:rFonts w:ascii="仿宋_GB2312" w:hAnsi="Times New Roman" w:cs="Times New Roman" w:hint="eastAsia"/>
          <w:bCs/>
          <w:szCs w:val="28"/>
        </w:rPr>
        <w:t>预算资金申请及批复材料、财务管理制度等资料。</w:t>
      </w:r>
    </w:p>
    <w:p w:rsidR="00776A94" w:rsidRPr="00CF4DAC" w:rsidRDefault="00CF763B">
      <w:pPr>
        <w:widowControl w:val="0"/>
        <w:spacing w:line="56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财务资料包括预算资料、会计账册、记账凭证、原始单据等资料。</w:t>
      </w:r>
    </w:p>
    <w:p w:rsidR="00776A94" w:rsidRPr="00CF4DAC" w:rsidRDefault="00CF763B" w:rsidP="00111241">
      <w:pPr>
        <w:pStyle w:val="ac"/>
        <w:spacing w:after="0"/>
        <w:ind w:firstLine="280"/>
        <w:rPr>
          <w:rFonts w:ascii="仿宋_GB2312"/>
          <w:bCs/>
        </w:rPr>
      </w:pPr>
      <w:r w:rsidRPr="00CF4DAC">
        <w:rPr>
          <w:rFonts w:ascii="仿宋_GB2312" w:hint="eastAsia"/>
        </w:rPr>
        <w:t>3、评价指标的修正</w:t>
      </w:r>
    </w:p>
    <w:p w:rsidR="00776A94" w:rsidRPr="00CF4DAC" w:rsidRDefault="00CF763B">
      <w:pPr>
        <w:widowControl w:val="0"/>
        <w:spacing w:line="56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根据现场核实情况和项目特点，对相关的三级指标进行了修正。</w:t>
      </w:r>
    </w:p>
    <w:p w:rsidR="00776A94" w:rsidRPr="00CF4DAC" w:rsidRDefault="00CF763B" w:rsidP="00111241">
      <w:pPr>
        <w:pStyle w:val="ac"/>
        <w:spacing w:after="0"/>
        <w:ind w:firstLine="280"/>
        <w:rPr>
          <w:rFonts w:ascii="仿宋_GB2312"/>
          <w:bCs/>
        </w:rPr>
      </w:pPr>
      <w:r w:rsidRPr="00CF4DAC">
        <w:rPr>
          <w:rFonts w:ascii="仿宋_GB2312" w:hint="eastAsia"/>
        </w:rPr>
        <w:t>4、撰写报告初稿、沟通初步评价意见</w:t>
      </w:r>
    </w:p>
    <w:p w:rsidR="00776A94" w:rsidRPr="00CF4DAC" w:rsidRDefault="00CF763B">
      <w:pPr>
        <w:widowControl w:val="0"/>
        <w:spacing w:line="56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绩效评价组在核查资料、现场调研和问卷调查的基础上，形成初步评</w:t>
      </w:r>
      <w:r w:rsidRPr="00CF4DAC">
        <w:rPr>
          <w:rFonts w:ascii="仿宋_GB2312" w:hAnsi="Times New Roman" w:cs="Times New Roman" w:hint="eastAsia"/>
          <w:bCs/>
          <w:szCs w:val="28"/>
        </w:rPr>
        <w:lastRenderedPageBreak/>
        <w:t>价意见和报告初稿，并与委托方沟通了初步评价意见。</w:t>
      </w:r>
    </w:p>
    <w:p w:rsidR="00776A94" w:rsidRPr="00CF4DAC" w:rsidRDefault="00CF763B" w:rsidP="00900249">
      <w:pPr>
        <w:pStyle w:val="ac"/>
        <w:spacing w:after="0"/>
        <w:ind w:firstLine="280"/>
        <w:rPr>
          <w:rFonts w:ascii="仿宋_GB2312"/>
        </w:rPr>
      </w:pPr>
      <w:r w:rsidRPr="00CF4DAC">
        <w:rPr>
          <w:rFonts w:ascii="仿宋_GB2312" w:hint="eastAsia"/>
        </w:rPr>
        <w:t>5、形成正式绩效评价报告</w:t>
      </w:r>
    </w:p>
    <w:p w:rsidR="00776A94" w:rsidRPr="00CF4DAC" w:rsidRDefault="00CF763B">
      <w:pPr>
        <w:widowControl w:val="0"/>
        <w:spacing w:line="540" w:lineRule="exact"/>
        <w:ind w:firstLineChars="200" w:firstLine="560"/>
        <w:rPr>
          <w:rFonts w:ascii="仿宋_GB2312" w:hAnsi="Times New Roman" w:cs="Times New Roman"/>
          <w:b/>
          <w:bCs/>
          <w:szCs w:val="28"/>
        </w:rPr>
      </w:pPr>
      <w:r w:rsidRPr="00CF4DAC">
        <w:rPr>
          <w:rFonts w:ascii="仿宋_GB2312" w:hAnsi="Times New Roman" w:cs="Times New Roman" w:hint="eastAsia"/>
          <w:bCs/>
          <w:szCs w:val="28"/>
        </w:rPr>
        <w:t>在与委托方和项目单位充分沟通的基础上，对报告初稿进行修改和完善，执行事务所内部三级复核程序后，形成正式绩效评价报告。</w:t>
      </w:r>
    </w:p>
    <w:p w:rsidR="00776A94" w:rsidRPr="00CF4DAC" w:rsidRDefault="00CF763B" w:rsidP="00DD5244">
      <w:pPr>
        <w:pStyle w:val="1"/>
        <w:rPr>
          <w:rFonts w:ascii="仿宋_GB2312"/>
        </w:rPr>
      </w:pPr>
      <w:bookmarkStart w:id="10" w:name="_Toc58774805"/>
      <w:r w:rsidRPr="00CF4DAC">
        <w:rPr>
          <w:rFonts w:ascii="仿宋_GB2312" w:hint="eastAsia"/>
        </w:rPr>
        <w:t>三、综合评价情况及评价结论</w:t>
      </w:r>
      <w:bookmarkEnd w:id="10"/>
    </w:p>
    <w:p w:rsidR="00776A94" w:rsidRPr="00CF4DAC" w:rsidRDefault="00B06209">
      <w:pPr>
        <w:spacing w:line="540" w:lineRule="exact"/>
        <w:ind w:firstLineChars="200" w:firstLine="560"/>
        <w:rPr>
          <w:rFonts w:ascii="仿宋_GB2312" w:hAnsi="Times New Roman" w:cs="Times New Roman"/>
          <w:szCs w:val="28"/>
        </w:rPr>
      </w:pPr>
      <w:r w:rsidRPr="00CF4DAC">
        <w:rPr>
          <w:rFonts w:ascii="仿宋_GB2312" w:hAnsi="Times New Roman" w:cs="Times New Roman" w:hint="eastAsia"/>
          <w:bCs/>
          <w:szCs w:val="28"/>
        </w:rPr>
        <w:t>香河开发区管理委员会“大气污染防治资金”</w:t>
      </w:r>
      <w:r w:rsidR="00CF763B" w:rsidRPr="00CF4DAC">
        <w:rPr>
          <w:rFonts w:ascii="仿宋_GB2312" w:hAnsi="Times New Roman" w:cs="Times New Roman" w:hint="eastAsia"/>
          <w:szCs w:val="28"/>
        </w:rPr>
        <w:t>项目，按照绩效评价方案确定</w:t>
      </w:r>
      <w:r w:rsidR="00454E85" w:rsidRPr="00CF4DAC">
        <w:rPr>
          <w:rFonts w:ascii="仿宋_GB2312" w:hAnsi="Times New Roman" w:cs="Times New Roman" w:hint="eastAsia"/>
          <w:szCs w:val="28"/>
        </w:rPr>
        <w:t>了</w:t>
      </w:r>
      <w:r w:rsidR="00CF763B" w:rsidRPr="00CF4DAC">
        <w:rPr>
          <w:rFonts w:ascii="仿宋_GB2312" w:hAnsi="Times New Roman" w:cs="Times New Roman" w:hint="eastAsia"/>
          <w:szCs w:val="28"/>
        </w:rPr>
        <w:t>评价标准和等级确认办法，该项目</w:t>
      </w:r>
      <w:r w:rsidR="00CF763B" w:rsidRPr="00CF4DAC">
        <w:rPr>
          <w:rFonts w:ascii="仿宋_GB2312" w:hAnsi="Times New Roman" w:cs="Times New Roman" w:hint="eastAsia"/>
          <w:bCs/>
          <w:szCs w:val="28"/>
        </w:rPr>
        <w:t>2019年年度</w:t>
      </w:r>
      <w:r w:rsidR="00E97D0F" w:rsidRPr="00CF4DAC">
        <w:rPr>
          <w:rFonts w:ascii="仿宋_GB2312" w:hAnsi="Times New Roman" w:cs="Times New Roman" w:hint="eastAsia"/>
          <w:bCs/>
          <w:szCs w:val="28"/>
        </w:rPr>
        <w:t>预算</w:t>
      </w:r>
      <w:r w:rsidR="00E97D0F" w:rsidRPr="00CF4DAC">
        <w:rPr>
          <w:rFonts w:ascii="仿宋_GB2312" w:hAnsi="Times New Roman" w:cs="Times New Roman" w:hint="eastAsia"/>
          <w:szCs w:val="28"/>
        </w:rPr>
        <w:t>项目支出绩效</w:t>
      </w:r>
      <w:r w:rsidR="00CF763B" w:rsidRPr="00CF4DAC">
        <w:rPr>
          <w:rFonts w:ascii="仿宋_GB2312" w:hAnsi="Times New Roman" w:cs="Times New Roman" w:hint="eastAsia"/>
          <w:szCs w:val="28"/>
        </w:rPr>
        <w:t>评价得分</w:t>
      </w:r>
      <w:r w:rsidRPr="00CF4DAC">
        <w:rPr>
          <w:rFonts w:ascii="仿宋_GB2312" w:hAnsi="Times New Roman" w:cs="Times New Roman" w:hint="eastAsia"/>
          <w:szCs w:val="28"/>
        </w:rPr>
        <w:t xml:space="preserve"> </w:t>
      </w:r>
      <w:r w:rsidR="00BD52B6">
        <w:rPr>
          <w:rFonts w:ascii="仿宋_GB2312" w:hAnsi="Times New Roman" w:cs="Times New Roman" w:hint="eastAsia"/>
          <w:szCs w:val="28"/>
        </w:rPr>
        <w:t>73.15</w:t>
      </w:r>
      <w:r w:rsidR="00CF763B" w:rsidRPr="00CF4DAC">
        <w:rPr>
          <w:rFonts w:ascii="仿宋_GB2312" w:hAnsi="Times New Roman" w:cs="Times New Roman" w:hint="eastAsia"/>
          <w:szCs w:val="28"/>
        </w:rPr>
        <w:t>分，评价等级为“</w:t>
      </w:r>
      <w:r w:rsidRPr="00CF4DAC">
        <w:rPr>
          <w:rFonts w:ascii="仿宋_GB2312" w:hAnsi="Times New Roman" w:cs="Times New Roman" w:hint="eastAsia"/>
          <w:szCs w:val="28"/>
        </w:rPr>
        <w:t xml:space="preserve"> </w:t>
      </w:r>
      <w:r w:rsidR="00A95EC1" w:rsidRPr="00CF4DAC">
        <w:rPr>
          <w:rFonts w:ascii="仿宋_GB2312" w:hAnsi="Times New Roman" w:cs="Times New Roman" w:hint="eastAsia"/>
          <w:szCs w:val="28"/>
        </w:rPr>
        <w:t>中</w:t>
      </w:r>
      <w:r w:rsidRPr="00CF4DAC">
        <w:rPr>
          <w:rFonts w:ascii="仿宋_GB2312" w:hAnsi="Times New Roman" w:cs="Times New Roman" w:hint="eastAsia"/>
          <w:szCs w:val="28"/>
        </w:rPr>
        <w:t xml:space="preserve"> </w:t>
      </w:r>
      <w:r w:rsidR="00CF763B" w:rsidRPr="00CF4DAC">
        <w:rPr>
          <w:rFonts w:ascii="仿宋_GB2312" w:hAnsi="Times New Roman" w:cs="Times New Roman" w:hint="eastAsia"/>
          <w:szCs w:val="28"/>
        </w:rPr>
        <w:t>”，各项一级指标得分情况如下：</w:t>
      </w:r>
    </w:p>
    <w:p w:rsidR="00776A94" w:rsidRPr="00CF4DAC" w:rsidRDefault="00CF763B">
      <w:pPr>
        <w:spacing w:line="540" w:lineRule="exact"/>
        <w:jc w:val="center"/>
        <w:rPr>
          <w:rFonts w:ascii="仿宋_GB2312" w:hAnsi="Times New Roman" w:cs="Times New Roman"/>
          <w:color w:val="FF0000"/>
          <w:szCs w:val="28"/>
        </w:rPr>
      </w:pPr>
      <w:r w:rsidRPr="00CF4DAC">
        <w:rPr>
          <w:rFonts w:ascii="仿宋_GB2312" w:hAnsi="Times New Roman" w:cs="Times New Roman" w:hint="eastAsia"/>
          <w:bCs/>
          <w:sz w:val="24"/>
          <w:szCs w:val="24"/>
        </w:rPr>
        <w:t>项目一级指标得分表</w:t>
      </w:r>
    </w:p>
    <w:tbl>
      <w:tblPr>
        <w:tblW w:w="5000" w:type="pct"/>
        <w:tblInd w:w="113" w:type="dxa"/>
        <w:tblLook w:val="04A0"/>
      </w:tblPr>
      <w:tblGrid>
        <w:gridCol w:w="1520"/>
        <w:gridCol w:w="1521"/>
        <w:gridCol w:w="1349"/>
        <w:gridCol w:w="1688"/>
        <w:gridCol w:w="1519"/>
        <w:gridCol w:w="1519"/>
      </w:tblGrid>
      <w:tr w:rsidR="00776A94" w:rsidRPr="00CF4DAC" w:rsidTr="000F24C4">
        <w:trPr>
          <w:trHeight w:val="345"/>
        </w:trPr>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6A94" w:rsidRPr="00CF4DAC" w:rsidRDefault="00CF763B">
            <w:pPr>
              <w:jc w:val="center"/>
              <w:rPr>
                <w:rFonts w:ascii="仿宋_GB2312" w:hAnsi="Times New Roman" w:cs="Times New Roman"/>
                <w:color w:val="000000"/>
                <w:sz w:val="22"/>
              </w:rPr>
            </w:pPr>
            <w:r w:rsidRPr="00CF4DAC">
              <w:rPr>
                <w:rFonts w:ascii="仿宋_GB2312" w:hAnsi="Times New Roman" w:cs="Times New Roman" w:hint="eastAsia"/>
                <w:color w:val="000000"/>
                <w:sz w:val="22"/>
              </w:rPr>
              <w:t>指标</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776A94" w:rsidRPr="00CF4DAC" w:rsidRDefault="00CF763B">
            <w:pPr>
              <w:jc w:val="center"/>
              <w:rPr>
                <w:rFonts w:ascii="仿宋_GB2312" w:hAnsi="Times New Roman" w:cs="Times New Roman"/>
                <w:color w:val="000000"/>
                <w:sz w:val="22"/>
              </w:rPr>
            </w:pPr>
            <w:r w:rsidRPr="00CF4DAC">
              <w:rPr>
                <w:rFonts w:ascii="仿宋_GB2312" w:hAnsi="Times New Roman" w:cs="Times New Roman" w:hint="eastAsia"/>
                <w:color w:val="000000"/>
                <w:sz w:val="22"/>
              </w:rPr>
              <w:t>决策</w:t>
            </w:r>
          </w:p>
        </w:tc>
        <w:tc>
          <w:tcPr>
            <w:tcW w:w="740" w:type="pct"/>
            <w:tcBorders>
              <w:top w:val="single" w:sz="4" w:space="0" w:color="auto"/>
              <w:left w:val="nil"/>
              <w:bottom w:val="single" w:sz="4" w:space="0" w:color="auto"/>
              <w:right w:val="single" w:sz="4" w:space="0" w:color="auto"/>
            </w:tcBorders>
            <w:shd w:val="clear" w:color="auto" w:fill="auto"/>
            <w:noWrap/>
            <w:vAlign w:val="center"/>
          </w:tcPr>
          <w:p w:rsidR="00776A94" w:rsidRPr="00CF4DAC" w:rsidRDefault="00CF763B">
            <w:pPr>
              <w:jc w:val="center"/>
              <w:rPr>
                <w:rFonts w:ascii="仿宋_GB2312" w:hAnsi="Times New Roman" w:cs="Times New Roman"/>
                <w:color w:val="000000"/>
                <w:sz w:val="22"/>
              </w:rPr>
            </w:pPr>
            <w:r w:rsidRPr="00CF4DAC">
              <w:rPr>
                <w:rFonts w:ascii="仿宋_GB2312" w:hAnsi="Times New Roman" w:cs="Times New Roman" w:hint="eastAsia"/>
                <w:color w:val="000000"/>
                <w:sz w:val="22"/>
              </w:rPr>
              <w:t>过程</w:t>
            </w:r>
          </w:p>
        </w:tc>
        <w:tc>
          <w:tcPr>
            <w:tcW w:w="926" w:type="pct"/>
            <w:tcBorders>
              <w:top w:val="single" w:sz="4" w:space="0" w:color="auto"/>
              <w:left w:val="nil"/>
              <w:bottom w:val="single" w:sz="4" w:space="0" w:color="auto"/>
              <w:right w:val="single" w:sz="4" w:space="0" w:color="auto"/>
            </w:tcBorders>
            <w:shd w:val="clear" w:color="auto" w:fill="auto"/>
            <w:noWrap/>
            <w:vAlign w:val="center"/>
          </w:tcPr>
          <w:p w:rsidR="00776A94" w:rsidRPr="00CF4DAC" w:rsidRDefault="00CF763B">
            <w:pPr>
              <w:jc w:val="center"/>
              <w:rPr>
                <w:rFonts w:ascii="仿宋_GB2312" w:hAnsi="Times New Roman" w:cs="Times New Roman"/>
                <w:color w:val="000000"/>
                <w:sz w:val="22"/>
              </w:rPr>
            </w:pPr>
            <w:r w:rsidRPr="00CF4DAC">
              <w:rPr>
                <w:rFonts w:ascii="仿宋_GB2312" w:hAnsi="Times New Roman" w:cs="Times New Roman" w:hint="eastAsia"/>
                <w:color w:val="000000"/>
                <w:sz w:val="22"/>
              </w:rPr>
              <w:t>产出</w:t>
            </w:r>
          </w:p>
        </w:tc>
        <w:tc>
          <w:tcPr>
            <w:tcW w:w="833" w:type="pct"/>
            <w:tcBorders>
              <w:top w:val="single" w:sz="4" w:space="0" w:color="auto"/>
              <w:left w:val="nil"/>
              <w:bottom w:val="single" w:sz="4" w:space="0" w:color="auto"/>
              <w:right w:val="single" w:sz="4" w:space="0" w:color="auto"/>
            </w:tcBorders>
            <w:shd w:val="clear" w:color="auto" w:fill="auto"/>
            <w:noWrap/>
            <w:vAlign w:val="center"/>
          </w:tcPr>
          <w:p w:rsidR="00776A94" w:rsidRPr="00CF4DAC" w:rsidRDefault="00CF763B">
            <w:pPr>
              <w:jc w:val="center"/>
              <w:rPr>
                <w:rFonts w:ascii="仿宋_GB2312" w:hAnsi="Times New Roman" w:cs="Times New Roman"/>
                <w:color w:val="000000"/>
                <w:sz w:val="22"/>
              </w:rPr>
            </w:pPr>
            <w:r w:rsidRPr="00CF4DAC">
              <w:rPr>
                <w:rFonts w:ascii="仿宋_GB2312" w:hAnsi="Times New Roman" w:cs="Times New Roman" w:hint="eastAsia"/>
                <w:color w:val="000000"/>
                <w:sz w:val="22"/>
              </w:rPr>
              <w:t>效果</w:t>
            </w:r>
          </w:p>
        </w:tc>
        <w:tc>
          <w:tcPr>
            <w:tcW w:w="833" w:type="pct"/>
            <w:tcBorders>
              <w:top w:val="single" w:sz="4" w:space="0" w:color="auto"/>
              <w:left w:val="nil"/>
              <w:bottom w:val="single" w:sz="4" w:space="0" w:color="auto"/>
              <w:right w:val="single" w:sz="4" w:space="0" w:color="auto"/>
            </w:tcBorders>
            <w:shd w:val="clear" w:color="auto" w:fill="auto"/>
            <w:noWrap/>
            <w:vAlign w:val="center"/>
          </w:tcPr>
          <w:p w:rsidR="00776A94" w:rsidRPr="00CF4DAC" w:rsidRDefault="00CF763B">
            <w:pPr>
              <w:jc w:val="center"/>
              <w:rPr>
                <w:rFonts w:ascii="仿宋_GB2312" w:hAnsi="Times New Roman" w:cs="Times New Roman"/>
                <w:color w:val="000000"/>
                <w:sz w:val="22"/>
              </w:rPr>
            </w:pPr>
            <w:r w:rsidRPr="00CF4DAC">
              <w:rPr>
                <w:rFonts w:ascii="仿宋_GB2312" w:hAnsi="Times New Roman" w:cs="Times New Roman" w:hint="eastAsia"/>
                <w:color w:val="000000"/>
                <w:sz w:val="22"/>
              </w:rPr>
              <w:t>合计</w:t>
            </w:r>
          </w:p>
        </w:tc>
      </w:tr>
      <w:tr w:rsidR="00776A94" w:rsidRPr="00CF4DAC" w:rsidTr="000F24C4">
        <w:trPr>
          <w:trHeight w:val="345"/>
        </w:trPr>
        <w:tc>
          <w:tcPr>
            <w:tcW w:w="834" w:type="pct"/>
            <w:tcBorders>
              <w:top w:val="nil"/>
              <w:left w:val="single" w:sz="4" w:space="0" w:color="auto"/>
              <w:bottom w:val="single" w:sz="4" w:space="0" w:color="auto"/>
              <w:right w:val="single" w:sz="4" w:space="0" w:color="auto"/>
            </w:tcBorders>
            <w:shd w:val="clear" w:color="auto" w:fill="auto"/>
            <w:noWrap/>
            <w:vAlign w:val="center"/>
          </w:tcPr>
          <w:p w:rsidR="00776A94" w:rsidRPr="00CF4DAC" w:rsidRDefault="00CF763B">
            <w:pPr>
              <w:jc w:val="center"/>
              <w:rPr>
                <w:rFonts w:ascii="仿宋_GB2312" w:hAnsi="Times New Roman" w:cs="Times New Roman"/>
                <w:color w:val="000000"/>
                <w:sz w:val="22"/>
              </w:rPr>
            </w:pPr>
            <w:r w:rsidRPr="00CF4DAC">
              <w:rPr>
                <w:rFonts w:ascii="仿宋_GB2312" w:hAnsi="Times New Roman" w:cs="Times New Roman" w:hint="eastAsia"/>
                <w:color w:val="000000"/>
                <w:sz w:val="22"/>
              </w:rPr>
              <w:t>分值</w:t>
            </w:r>
          </w:p>
        </w:tc>
        <w:tc>
          <w:tcPr>
            <w:tcW w:w="834" w:type="pct"/>
            <w:tcBorders>
              <w:top w:val="nil"/>
              <w:left w:val="nil"/>
              <w:bottom w:val="single" w:sz="4" w:space="0" w:color="auto"/>
              <w:right w:val="single" w:sz="4" w:space="0" w:color="auto"/>
            </w:tcBorders>
            <w:shd w:val="clear" w:color="auto" w:fill="auto"/>
            <w:noWrap/>
            <w:vAlign w:val="center"/>
          </w:tcPr>
          <w:p w:rsidR="00776A94" w:rsidRPr="00CF4DAC" w:rsidRDefault="00CF763B">
            <w:pPr>
              <w:jc w:val="center"/>
              <w:rPr>
                <w:rFonts w:ascii="仿宋_GB2312" w:hAnsi="Times New Roman" w:cs="Times New Roman"/>
                <w:sz w:val="22"/>
              </w:rPr>
            </w:pPr>
            <w:r w:rsidRPr="00CF4DAC">
              <w:rPr>
                <w:rFonts w:ascii="仿宋_GB2312" w:hAnsi="Times New Roman" w:cs="Times New Roman" w:hint="eastAsia"/>
                <w:sz w:val="22"/>
              </w:rPr>
              <w:t>2</w:t>
            </w:r>
            <w:r w:rsidR="00A95EC1" w:rsidRPr="00CF4DAC">
              <w:rPr>
                <w:rFonts w:ascii="仿宋_GB2312" w:hAnsi="Times New Roman" w:cs="Times New Roman" w:hint="eastAsia"/>
                <w:sz w:val="22"/>
              </w:rPr>
              <w:t>2</w:t>
            </w:r>
          </w:p>
        </w:tc>
        <w:tc>
          <w:tcPr>
            <w:tcW w:w="740" w:type="pct"/>
            <w:tcBorders>
              <w:top w:val="nil"/>
              <w:left w:val="nil"/>
              <w:bottom w:val="single" w:sz="4" w:space="0" w:color="auto"/>
              <w:right w:val="single" w:sz="4" w:space="0" w:color="auto"/>
            </w:tcBorders>
            <w:shd w:val="clear" w:color="auto" w:fill="auto"/>
            <w:noWrap/>
            <w:vAlign w:val="center"/>
          </w:tcPr>
          <w:p w:rsidR="00776A94" w:rsidRPr="00CF4DAC" w:rsidRDefault="00CF763B">
            <w:pPr>
              <w:jc w:val="center"/>
              <w:rPr>
                <w:rFonts w:ascii="仿宋_GB2312" w:hAnsi="Times New Roman" w:cs="Times New Roman"/>
                <w:sz w:val="22"/>
              </w:rPr>
            </w:pPr>
            <w:r w:rsidRPr="00CF4DAC">
              <w:rPr>
                <w:rFonts w:ascii="仿宋_GB2312" w:hAnsi="Times New Roman" w:cs="Times New Roman" w:hint="eastAsia"/>
                <w:sz w:val="22"/>
              </w:rPr>
              <w:t>18</w:t>
            </w:r>
          </w:p>
        </w:tc>
        <w:tc>
          <w:tcPr>
            <w:tcW w:w="926" w:type="pct"/>
            <w:tcBorders>
              <w:top w:val="nil"/>
              <w:left w:val="nil"/>
              <w:bottom w:val="single" w:sz="4" w:space="0" w:color="auto"/>
              <w:right w:val="single" w:sz="4" w:space="0" w:color="auto"/>
            </w:tcBorders>
            <w:shd w:val="clear" w:color="auto" w:fill="auto"/>
            <w:noWrap/>
            <w:vAlign w:val="center"/>
          </w:tcPr>
          <w:p w:rsidR="00776A94" w:rsidRPr="00CF4DAC" w:rsidRDefault="00CF763B">
            <w:pPr>
              <w:jc w:val="center"/>
              <w:rPr>
                <w:rFonts w:ascii="仿宋_GB2312" w:hAnsi="Times New Roman" w:cs="Times New Roman"/>
                <w:sz w:val="22"/>
              </w:rPr>
            </w:pPr>
            <w:r w:rsidRPr="00CF4DAC">
              <w:rPr>
                <w:rFonts w:ascii="仿宋_GB2312" w:hAnsi="Times New Roman" w:cs="Times New Roman" w:hint="eastAsia"/>
                <w:sz w:val="22"/>
              </w:rPr>
              <w:t>30</w:t>
            </w:r>
          </w:p>
        </w:tc>
        <w:tc>
          <w:tcPr>
            <w:tcW w:w="833" w:type="pct"/>
            <w:tcBorders>
              <w:top w:val="nil"/>
              <w:left w:val="nil"/>
              <w:bottom w:val="single" w:sz="4" w:space="0" w:color="auto"/>
              <w:right w:val="single" w:sz="4" w:space="0" w:color="auto"/>
            </w:tcBorders>
            <w:shd w:val="clear" w:color="auto" w:fill="auto"/>
            <w:noWrap/>
            <w:vAlign w:val="center"/>
          </w:tcPr>
          <w:p w:rsidR="00776A94" w:rsidRPr="00CF4DAC" w:rsidRDefault="00CF763B">
            <w:pPr>
              <w:jc w:val="center"/>
              <w:rPr>
                <w:rFonts w:ascii="仿宋_GB2312" w:hAnsi="Times New Roman" w:cs="Times New Roman"/>
                <w:sz w:val="22"/>
              </w:rPr>
            </w:pPr>
            <w:r w:rsidRPr="00CF4DAC">
              <w:rPr>
                <w:rFonts w:ascii="仿宋_GB2312" w:hAnsi="Times New Roman" w:cs="Times New Roman" w:hint="eastAsia"/>
                <w:sz w:val="22"/>
              </w:rPr>
              <w:t>3</w:t>
            </w:r>
            <w:r w:rsidR="00A95EC1" w:rsidRPr="00CF4DAC">
              <w:rPr>
                <w:rFonts w:ascii="仿宋_GB2312" w:hAnsi="Times New Roman" w:cs="Times New Roman" w:hint="eastAsia"/>
                <w:sz w:val="22"/>
              </w:rPr>
              <w:t>0</w:t>
            </w:r>
          </w:p>
        </w:tc>
        <w:tc>
          <w:tcPr>
            <w:tcW w:w="833" w:type="pct"/>
            <w:tcBorders>
              <w:top w:val="nil"/>
              <w:left w:val="nil"/>
              <w:bottom w:val="single" w:sz="4" w:space="0" w:color="auto"/>
              <w:right w:val="single" w:sz="4" w:space="0" w:color="auto"/>
            </w:tcBorders>
            <w:shd w:val="clear" w:color="auto" w:fill="auto"/>
            <w:noWrap/>
            <w:vAlign w:val="center"/>
          </w:tcPr>
          <w:p w:rsidR="00776A94" w:rsidRPr="00CF4DAC" w:rsidRDefault="00CF763B">
            <w:pPr>
              <w:jc w:val="center"/>
              <w:rPr>
                <w:rFonts w:ascii="仿宋_GB2312" w:hAnsi="Times New Roman" w:cs="Times New Roman"/>
                <w:sz w:val="22"/>
              </w:rPr>
            </w:pPr>
            <w:r w:rsidRPr="00CF4DAC">
              <w:rPr>
                <w:rFonts w:ascii="仿宋_GB2312" w:hAnsi="Times New Roman" w:cs="Times New Roman" w:hint="eastAsia"/>
                <w:sz w:val="22"/>
              </w:rPr>
              <w:t>100</w:t>
            </w:r>
          </w:p>
        </w:tc>
      </w:tr>
      <w:tr w:rsidR="00776A94" w:rsidRPr="00CF4DAC" w:rsidTr="000F24C4">
        <w:trPr>
          <w:trHeight w:val="345"/>
        </w:trPr>
        <w:tc>
          <w:tcPr>
            <w:tcW w:w="834" w:type="pct"/>
            <w:tcBorders>
              <w:top w:val="nil"/>
              <w:left w:val="single" w:sz="4" w:space="0" w:color="auto"/>
              <w:bottom w:val="single" w:sz="4" w:space="0" w:color="auto"/>
              <w:right w:val="single" w:sz="4" w:space="0" w:color="auto"/>
            </w:tcBorders>
            <w:shd w:val="clear" w:color="auto" w:fill="auto"/>
            <w:noWrap/>
            <w:vAlign w:val="center"/>
          </w:tcPr>
          <w:p w:rsidR="00776A94" w:rsidRPr="00CF4DAC" w:rsidRDefault="00CF763B">
            <w:pPr>
              <w:jc w:val="center"/>
              <w:rPr>
                <w:rFonts w:ascii="仿宋_GB2312" w:hAnsi="Times New Roman" w:cs="Times New Roman"/>
                <w:color w:val="000000"/>
                <w:sz w:val="22"/>
              </w:rPr>
            </w:pPr>
            <w:r w:rsidRPr="00CF4DAC">
              <w:rPr>
                <w:rFonts w:ascii="仿宋_GB2312" w:hAnsi="Times New Roman" w:cs="Times New Roman" w:hint="eastAsia"/>
                <w:color w:val="000000"/>
                <w:sz w:val="22"/>
              </w:rPr>
              <w:t>评分</w:t>
            </w:r>
          </w:p>
        </w:tc>
        <w:tc>
          <w:tcPr>
            <w:tcW w:w="834" w:type="pct"/>
            <w:tcBorders>
              <w:top w:val="nil"/>
              <w:left w:val="nil"/>
              <w:bottom w:val="single" w:sz="4" w:space="0" w:color="auto"/>
              <w:right w:val="single" w:sz="4" w:space="0" w:color="auto"/>
            </w:tcBorders>
            <w:shd w:val="clear" w:color="auto" w:fill="auto"/>
            <w:noWrap/>
            <w:vAlign w:val="center"/>
          </w:tcPr>
          <w:p w:rsidR="00776A94" w:rsidRPr="00CF4DAC" w:rsidRDefault="004A35E0">
            <w:pPr>
              <w:jc w:val="center"/>
              <w:rPr>
                <w:rFonts w:ascii="仿宋_GB2312" w:hAnsi="Times New Roman" w:cs="Times New Roman"/>
                <w:sz w:val="22"/>
              </w:rPr>
            </w:pPr>
            <w:r w:rsidRPr="00CF4DAC">
              <w:rPr>
                <w:rFonts w:ascii="仿宋_GB2312" w:hAnsi="Times New Roman" w:cs="Times New Roman" w:hint="eastAsia"/>
                <w:sz w:val="22"/>
              </w:rPr>
              <w:t>10.1</w:t>
            </w:r>
          </w:p>
        </w:tc>
        <w:tc>
          <w:tcPr>
            <w:tcW w:w="740" w:type="pct"/>
            <w:tcBorders>
              <w:top w:val="nil"/>
              <w:left w:val="nil"/>
              <w:bottom w:val="single" w:sz="4" w:space="0" w:color="auto"/>
              <w:right w:val="single" w:sz="4" w:space="0" w:color="auto"/>
            </w:tcBorders>
            <w:shd w:val="clear" w:color="auto" w:fill="auto"/>
            <w:noWrap/>
            <w:vAlign w:val="center"/>
          </w:tcPr>
          <w:p w:rsidR="00776A94" w:rsidRPr="00CF4DAC" w:rsidRDefault="00B3194C">
            <w:pPr>
              <w:jc w:val="center"/>
              <w:rPr>
                <w:rFonts w:ascii="仿宋_GB2312" w:hAnsi="Times New Roman" w:cs="Times New Roman"/>
                <w:sz w:val="22"/>
              </w:rPr>
            </w:pPr>
            <w:r w:rsidRPr="00CF4DAC">
              <w:rPr>
                <w:rFonts w:ascii="仿宋_GB2312" w:hAnsi="Times New Roman" w:cs="Times New Roman" w:hint="eastAsia"/>
                <w:sz w:val="22"/>
              </w:rPr>
              <w:t>14.5</w:t>
            </w:r>
            <w:r w:rsidR="000F24C4" w:rsidRPr="00CF4DAC">
              <w:rPr>
                <w:rFonts w:ascii="仿宋_GB2312" w:hAnsi="Times New Roman" w:cs="Times New Roman" w:hint="eastAsia"/>
                <w:sz w:val="22"/>
              </w:rPr>
              <w:t>5</w:t>
            </w:r>
          </w:p>
        </w:tc>
        <w:tc>
          <w:tcPr>
            <w:tcW w:w="926" w:type="pct"/>
            <w:tcBorders>
              <w:top w:val="nil"/>
              <w:left w:val="nil"/>
              <w:bottom w:val="single" w:sz="4" w:space="0" w:color="auto"/>
              <w:right w:val="single" w:sz="4" w:space="0" w:color="auto"/>
            </w:tcBorders>
            <w:shd w:val="clear" w:color="auto" w:fill="auto"/>
            <w:noWrap/>
            <w:vAlign w:val="center"/>
          </w:tcPr>
          <w:p w:rsidR="00776A94" w:rsidRPr="00CF4DAC" w:rsidRDefault="00274FA5">
            <w:pPr>
              <w:jc w:val="center"/>
              <w:rPr>
                <w:rFonts w:ascii="仿宋_GB2312" w:hAnsi="Times New Roman" w:cs="Times New Roman"/>
                <w:sz w:val="22"/>
              </w:rPr>
            </w:pPr>
            <w:r>
              <w:rPr>
                <w:rFonts w:ascii="仿宋_GB2312" w:hAnsi="Times New Roman" w:cs="Times New Roman" w:hint="eastAsia"/>
                <w:sz w:val="22"/>
              </w:rPr>
              <w:t>19.5</w:t>
            </w:r>
          </w:p>
        </w:tc>
        <w:tc>
          <w:tcPr>
            <w:tcW w:w="833" w:type="pct"/>
            <w:tcBorders>
              <w:top w:val="nil"/>
              <w:left w:val="nil"/>
              <w:bottom w:val="single" w:sz="4" w:space="0" w:color="auto"/>
              <w:right w:val="single" w:sz="4" w:space="0" w:color="auto"/>
            </w:tcBorders>
            <w:shd w:val="clear" w:color="auto" w:fill="auto"/>
            <w:noWrap/>
            <w:vAlign w:val="center"/>
          </w:tcPr>
          <w:p w:rsidR="00776A94" w:rsidRPr="00CF4DAC" w:rsidRDefault="00E73FA7" w:rsidP="000F24C4">
            <w:pPr>
              <w:jc w:val="center"/>
              <w:rPr>
                <w:rFonts w:ascii="仿宋_GB2312" w:hAnsi="Times New Roman" w:cs="Times New Roman"/>
                <w:sz w:val="22"/>
              </w:rPr>
            </w:pPr>
            <w:r w:rsidRPr="00CF4DAC">
              <w:rPr>
                <w:rFonts w:ascii="仿宋_GB2312" w:hAnsi="Times New Roman" w:cs="Times New Roman" w:hint="eastAsia"/>
                <w:sz w:val="22"/>
              </w:rPr>
              <w:t>29</w:t>
            </w:r>
          </w:p>
        </w:tc>
        <w:tc>
          <w:tcPr>
            <w:tcW w:w="833" w:type="pct"/>
            <w:tcBorders>
              <w:top w:val="nil"/>
              <w:left w:val="nil"/>
              <w:bottom w:val="single" w:sz="4" w:space="0" w:color="auto"/>
              <w:right w:val="single" w:sz="4" w:space="0" w:color="auto"/>
            </w:tcBorders>
            <w:shd w:val="clear" w:color="auto" w:fill="auto"/>
            <w:noWrap/>
            <w:vAlign w:val="center"/>
          </w:tcPr>
          <w:p w:rsidR="00776A94" w:rsidRPr="00CF4DAC" w:rsidRDefault="00900249">
            <w:pPr>
              <w:jc w:val="center"/>
              <w:rPr>
                <w:rFonts w:ascii="仿宋_GB2312" w:hAnsi="Times New Roman" w:cs="Times New Roman"/>
                <w:sz w:val="22"/>
              </w:rPr>
            </w:pPr>
            <w:r w:rsidRPr="00CF4DAC">
              <w:rPr>
                <w:rFonts w:ascii="仿宋_GB2312" w:hAnsi="Times New Roman" w:cs="Times New Roman" w:hint="eastAsia"/>
                <w:sz w:val="22"/>
              </w:rPr>
              <w:t>7</w:t>
            </w:r>
            <w:r w:rsidR="00274FA5">
              <w:rPr>
                <w:rFonts w:ascii="仿宋_GB2312" w:hAnsi="Times New Roman" w:cs="Times New Roman" w:hint="eastAsia"/>
                <w:sz w:val="22"/>
              </w:rPr>
              <w:t>3.1</w:t>
            </w:r>
            <w:r w:rsidR="001D1FC6">
              <w:rPr>
                <w:rFonts w:ascii="仿宋_GB2312" w:hAnsi="Times New Roman" w:cs="Times New Roman" w:hint="eastAsia"/>
                <w:sz w:val="22"/>
              </w:rPr>
              <w:t>5</w:t>
            </w:r>
          </w:p>
        </w:tc>
      </w:tr>
    </w:tbl>
    <w:p w:rsidR="00776A94" w:rsidRPr="00CF4DAC" w:rsidRDefault="00CF763B" w:rsidP="00DD5244">
      <w:pPr>
        <w:pStyle w:val="1"/>
        <w:rPr>
          <w:rFonts w:ascii="仿宋_GB2312"/>
        </w:rPr>
      </w:pPr>
      <w:bookmarkStart w:id="11" w:name="_Toc58774806"/>
      <w:r w:rsidRPr="00CF4DAC">
        <w:rPr>
          <w:rFonts w:ascii="仿宋_GB2312" w:hint="eastAsia"/>
        </w:rPr>
        <w:t>四、绩效评价指标分析</w:t>
      </w:r>
      <w:bookmarkEnd w:id="11"/>
    </w:p>
    <w:p w:rsidR="00776A94" w:rsidRPr="00CF4DAC" w:rsidRDefault="00CF763B" w:rsidP="00DD5244">
      <w:pPr>
        <w:pStyle w:val="2"/>
        <w:ind w:firstLine="562"/>
        <w:rPr>
          <w:rFonts w:ascii="仿宋_GB2312"/>
        </w:rPr>
      </w:pPr>
      <w:bookmarkStart w:id="12" w:name="_Toc58774807"/>
      <w:r w:rsidRPr="00CF4DAC">
        <w:rPr>
          <w:rFonts w:ascii="仿宋_GB2312" w:hint="eastAsia"/>
        </w:rPr>
        <w:t>（一）项目决策分析</w:t>
      </w:r>
      <w:bookmarkEnd w:id="12"/>
    </w:p>
    <w:p w:rsidR="00776A94" w:rsidRPr="00CF4DAC" w:rsidRDefault="00CF763B">
      <w:pPr>
        <w:spacing w:line="540" w:lineRule="exact"/>
        <w:ind w:firstLineChars="200" w:firstLine="560"/>
        <w:rPr>
          <w:rFonts w:ascii="仿宋_GB2312" w:hAnsi="Times New Roman" w:cs="Times New Roman"/>
          <w:bCs/>
          <w:sz w:val="24"/>
          <w:szCs w:val="24"/>
        </w:rPr>
      </w:pPr>
      <w:r w:rsidRPr="00CF4DAC">
        <w:rPr>
          <w:rFonts w:ascii="仿宋_GB2312" w:hAnsi="Times New Roman" w:cs="Times New Roman" w:hint="eastAsia"/>
          <w:bCs/>
          <w:szCs w:val="28"/>
        </w:rPr>
        <w:t>一级指标“项目决策”主要用来反映项目立项、绩效目标和资金投入等方面的情况，主要由“立项依据充分性”、“立项程序规范性”、“绩效目标合理性”、“绩效指标明确性”、“预算编制科学性”和“资金分配合理性”6项三级指标组成，各项指标得分情况如下：</w:t>
      </w:r>
    </w:p>
    <w:p w:rsidR="00776A94" w:rsidRPr="00CF4DAC" w:rsidRDefault="00CF763B">
      <w:pPr>
        <w:spacing w:line="540" w:lineRule="exact"/>
        <w:jc w:val="center"/>
        <w:rPr>
          <w:rFonts w:ascii="仿宋_GB2312" w:hAnsi="Times New Roman" w:cs="Times New Roman"/>
          <w:bCs/>
          <w:sz w:val="24"/>
          <w:szCs w:val="24"/>
        </w:rPr>
      </w:pPr>
      <w:r w:rsidRPr="00CF4DAC">
        <w:rPr>
          <w:rFonts w:ascii="仿宋_GB2312" w:hAnsi="Times New Roman" w:cs="Times New Roman" w:hint="eastAsia"/>
          <w:bCs/>
          <w:sz w:val="24"/>
          <w:szCs w:val="24"/>
        </w:rPr>
        <w:t>项目“决策”三级指标得分表</w:t>
      </w:r>
    </w:p>
    <w:tbl>
      <w:tblPr>
        <w:tblStyle w:val="a9"/>
        <w:tblW w:w="5000" w:type="pct"/>
        <w:tblLook w:val="04A0"/>
      </w:tblPr>
      <w:tblGrid>
        <w:gridCol w:w="2279"/>
        <w:gridCol w:w="2279"/>
        <w:gridCol w:w="2279"/>
        <w:gridCol w:w="2279"/>
      </w:tblGrid>
      <w:tr w:rsidR="00776A94" w:rsidRPr="00CF4DAC">
        <w:trPr>
          <w:trHeight w:val="347"/>
          <w:tblHeader/>
        </w:trPr>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二级指标</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三级指标</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分值</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得分</w:t>
            </w:r>
          </w:p>
        </w:tc>
      </w:tr>
      <w:tr w:rsidR="00776A94" w:rsidRPr="00CF4DAC">
        <w:trPr>
          <w:trHeight w:val="340"/>
        </w:trPr>
        <w:tc>
          <w:tcPr>
            <w:tcW w:w="1250" w:type="pct"/>
            <w:vMerge w:val="restar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项目立项</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立项依据充分性</w:t>
            </w:r>
          </w:p>
        </w:tc>
        <w:tc>
          <w:tcPr>
            <w:tcW w:w="1250" w:type="pct"/>
            <w:vAlign w:val="center"/>
          </w:tcPr>
          <w:p w:rsidR="00776A94" w:rsidRPr="00CF4DAC" w:rsidRDefault="009A38AC">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6</w:t>
            </w:r>
          </w:p>
        </w:tc>
        <w:tc>
          <w:tcPr>
            <w:tcW w:w="1250" w:type="pct"/>
            <w:vAlign w:val="center"/>
          </w:tcPr>
          <w:p w:rsidR="00776A94" w:rsidRPr="00CF4DAC" w:rsidRDefault="000F24C4">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4.5</w:t>
            </w:r>
          </w:p>
        </w:tc>
      </w:tr>
      <w:tr w:rsidR="00776A94" w:rsidRPr="00CF4DAC">
        <w:trPr>
          <w:trHeight w:val="340"/>
        </w:trPr>
        <w:tc>
          <w:tcPr>
            <w:tcW w:w="1250" w:type="pct"/>
            <w:vMerge/>
            <w:vAlign w:val="center"/>
          </w:tcPr>
          <w:p w:rsidR="00776A94" w:rsidRPr="00CF4DAC" w:rsidRDefault="00776A94">
            <w:pPr>
              <w:jc w:val="center"/>
              <w:rPr>
                <w:rFonts w:ascii="仿宋_GB2312" w:hAnsi="Times New Roman" w:cs="Times New Roman"/>
                <w:color w:val="000000"/>
                <w:kern w:val="0"/>
                <w:sz w:val="22"/>
              </w:rPr>
            </w:pP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立项程序规范性</w:t>
            </w:r>
          </w:p>
        </w:tc>
        <w:tc>
          <w:tcPr>
            <w:tcW w:w="1250" w:type="pct"/>
            <w:vAlign w:val="center"/>
          </w:tcPr>
          <w:p w:rsidR="00776A94" w:rsidRPr="00CF4DAC" w:rsidRDefault="009A38AC">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3</w:t>
            </w:r>
          </w:p>
        </w:tc>
        <w:tc>
          <w:tcPr>
            <w:tcW w:w="1250" w:type="pct"/>
            <w:vAlign w:val="center"/>
          </w:tcPr>
          <w:p w:rsidR="00776A94" w:rsidRPr="00CF4DAC" w:rsidRDefault="00FB1415">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0.9</w:t>
            </w:r>
          </w:p>
        </w:tc>
      </w:tr>
      <w:tr w:rsidR="00AC6332" w:rsidRPr="00CF4DAC">
        <w:trPr>
          <w:trHeight w:val="340"/>
        </w:trPr>
        <w:tc>
          <w:tcPr>
            <w:tcW w:w="1250" w:type="pct"/>
            <w:vMerge w:val="restart"/>
            <w:vAlign w:val="center"/>
          </w:tcPr>
          <w:p w:rsidR="00AC6332" w:rsidRPr="00CF4DAC" w:rsidRDefault="00AC6332" w:rsidP="00454E85">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绩效目标</w:t>
            </w:r>
          </w:p>
        </w:tc>
        <w:tc>
          <w:tcPr>
            <w:tcW w:w="1250" w:type="pct"/>
            <w:vAlign w:val="center"/>
          </w:tcPr>
          <w:p w:rsidR="00AC6332" w:rsidRPr="00CF4DAC" w:rsidRDefault="00AC6332">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绩效目标合理性</w:t>
            </w:r>
          </w:p>
        </w:tc>
        <w:tc>
          <w:tcPr>
            <w:tcW w:w="1250" w:type="pct"/>
            <w:vAlign w:val="center"/>
          </w:tcPr>
          <w:p w:rsidR="00AC6332" w:rsidRPr="00CF4DAC" w:rsidRDefault="009A38AC">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4</w:t>
            </w:r>
          </w:p>
        </w:tc>
        <w:tc>
          <w:tcPr>
            <w:tcW w:w="1250" w:type="pct"/>
            <w:vAlign w:val="center"/>
          </w:tcPr>
          <w:p w:rsidR="00AC6332" w:rsidRPr="00CF4DAC" w:rsidRDefault="00701BBE">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3</w:t>
            </w:r>
          </w:p>
        </w:tc>
      </w:tr>
      <w:tr w:rsidR="00AC6332" w:rsidRPr="00CF4DAC">
        <w:trPr>
          <w:trHeight w:val="340"/>
        </w:trPr>
        <w:tc>
          <w:tcPr>
            <w:tcW w:w="1250" w:type="pct"/>
            <w:vMerge/>
            <w:vAlign w:val="center"/>
          </w:tcPr>
          <w:p w:rsidR="00AC6332" w:rsidRPr="00CF4DAC" w:rsidRDefault="00AC6332" w:rsidP="00454E85">
            <w:pPr>
              <w:jc w:val="center"/>
              <w:rPr>
                <w:rFonts w:ascii="仿宋_GB2312" w:hAnsi="Times New Roman" w:cs="Times New Roman"/>
                <w:color w:val="000000"/>
                <w:kern w:val="0"/>
                <w:sz w:val="22"/>
              </w:rPr>
            </w:pPr>
          </w:p>
        </w:tc>
        <w:tc>
          <w:tcPr>
            <w:tcW w:w="1250" w:type="pct"/>
            <w:vAlign w:val="center"/>
          </w:tcPr>
          <w:p w:rsidR="00AC6332" w:rsidRPr="00CF4DAC" w:rsidRDefault="00AC6332" w:rsidP="00454E85">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绩效指标明确性</w:t>
            </w:r>
          </w:p>
        </w:tc>
        <w:tc>
          <w:tcPr>
            <w:tcW w:w="1250" w:type="pct"/>
            <w:vAlign w:val="center"/>
          </w:tcPr>
          <w:p w:rsidR="00AC6332" w:rsidRPr="00CF4DAC" w:rsidRDefault="005E3CF5" w:rsidP="00454E85">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3</w:t>
            </w:r>
          </w:p>
        </w:tc>
        <w:tc>
          <w:tcPr>
            <w:tcW w:w="1250" w:type="pct"/>
            <w:vAlign w:val="center"/>
          </w:tcPr>
          <w:p w:rsidR="00AC6332" w:rsidRPr="00CF4DAC" w:rsidRDefault="000F24C4" w:rsidP="00454E85">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1</w:t>
            </w:r>
            <w:r w:rsidR="004A35E0" w:rsidRPr="00CF4DAC">
              <w:rPr>
                <w:rFonts w:ascii="仿宋_GB2312" w:hAnsi="Times New Roman" w:cs="Times New Roman" w:hint="eastAsia"/>
                <w:color w:val="000000"/>
                <w:kern w:val="0"/>
                <w:sz w:val="22"/>
              </w:rPr>
              <w:t>.2</w:t>
            </w:r>
          </w:p>
        </w:tc>
      </w:tr>
      <w:tr w:rsidR="00454E85" w:rsidRPr="00CF4DAC">
        <w:trPr>
          <w:trHeight w:val="340"/>
        </w:trPr>
        <w:tc>
          <w:tcPr>
            <w:tcW w:w="1250" w:type="pct"/>
            <w:vMerge w:val="restart"/>
            <w:vAlign w:val="center"/>
          </w:tcPr>
          <w:p w:rsidR="00454E85" w:rsidRPr="00CF4DAC" w:rsidRDefault="00454E85" w:rsidP="00454E85">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资金投入</w:t>
            </w:r>
          </w:p>
        </w:tc>
        <w:tc>
          <w:tcPr>
            <w:tcW w:w="1250" w:type="pct"/>
            <w:vAlign w:val="center"/>
          </w:tcPr>
          <w:p w:rsidR="00454E85" w:rsidRPr="00CF4DAC" w:rsidRDefault="00454E85" w:rsidP="00454E85">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预算编制科学性</w:t>
            </w:r>
          </w:p>
        </w:tc>
        <w:tc>
          <w:tcPr>
            <w:tcW w:w="1250" w:type="pct"/>
            <w:vAlign w:val="center"/>
          </w:tcPr>
          <w:p w:rsidR="00454E85" w:rsidRPr="00CF4DAC" w:rsidRDefault="005E3CF5" w:rsidP="00454E85">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4</w:t>
            </w:r>
          </w:p>
        </w:tc>
        <w:tc>
          <w:tcPr>
            <w:tcW w:w="1250" w:type="pct"/>
            <w:vAlign w:val="center"/>
          </w:tcPr>
          <w:p w:rsidR="00454E85" w:rsidRPr="00CF4DAC" w:rsidRDefault="000F24C4" w:rsidP="00454E85">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0.5</w:t>
            </w:r>
          </w:p>
        </w:tc>
      </w:tr>
      <w:tr w:rsidR="00454E85" w:rsidRPr="00CF4DAC">
        <w:trPr>
          <w:trHeight w:val="340"/>
        </w:trPr>
        <w:tc>
          <w:tcPr>
            <w:tcW w:w="1250" w:type="pct"/>
            <w:vMerge/>
            <w:vAlign w:val="center"/>
          </w:tcPr>
          <w:p w:rsidR="00454E85" w:rsidRPr="00CF4DAC" w:rsidRDefault="00454E85" w:rsidP="00454E85">
            <w:pPr>
              <w:jc w:val="center"/>
              <w:rPr>
                <w:rFonts w:ascii="仿宋_GB2312" w:hAnsi="Times New Roman" w:cs="Times New Roman"/>
                <w:color w:val="000000"/>
                <w:kern w:val="0"/>
                <w:sz w:val="22"/>
              </w:rPr>
            </w:pPr>
          </w:p>
        </w:tc>
        <w:tc>
          <w:tcPr>
            <w:tcW w:w="1250" w:type="pct"/>
            <w:vAlign w:val="center"/>
          </w:tcPr>
          <w:p w:rsidR="00454E85" w:rsidRPr="00CF4DAC" w:rsidRDefault="00454E85" w:rsidP="00454E85">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资金分配合理性</w:t>
            </w:r>
          </w:p>
        </w:tc>
        <w:tc>
          <w:tcPr>
            <w:tcW w:w="1250" w:type="pct"/>
            <w:vAlign w:val="center"/>
          </w:tcPr>
          <w:p w:rsidR="00454E85" w:rsidRPr="00CF4DAC" w:rsidRDefault="009A38AC" w:rsidP="00454E85">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2</w:t>
            </w:r>
          </w:p>
        </w:tc>
        <w:tc>
          <w:tcPr>
            <w:tcW w:w="1250" w:type="pct"/>
            <w:vAlign w:val="center"/>
          </w:tcPr>
          <w:p w:rsidR="00454E85" w:rsidRPr="00CF4DAC" w:rsidRDefault="009A38AC" w:rsidP="00454E85">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0</w:t>
            </w:r>
          </w:p>
        </w:tc>
      </w:tr>
      <w:tr w:rsidR="00454E85" w:rsidRPr="00CF4DAC" w:rsidTr="00454E85">
        <w:trPr>
          <w:trHeight w:val="340"/>
        </w:trPr>
        <w:tc>
          <w:tcPr>
            <w:tcW w:w="2500" w:type="pct"/>
            <w:gridSpan w:val="2"/>
            <w:vAlign w:val="center"/>
          </w:tcPr>
          <w:p w:rsidR="00454E85" w:rsidRPr="00CF4DAC" w:rsidRDefault="00454E85" w:rsidP="00454E85">
            <w:pPr>
              <w:jc w:val="center"/>
              <w:rPr>
                <w:rFonts w:ascii="仿宋_GB2312" w:hAnsi="Times New Roman" w:cs="Times New Roman"/>
                <w:color w:val="000000"/>
                <w:kern w:val="0"/>
                <w:sz w:val="22"/>
                <w:highlight w:val="darkGreen"/>
              </w:rPr>
            </w:pPr>
            <w:r w:rsidRPr="00CF4DAC">
              <w:rPr>
                <w:rFonts w:ascii="仿宋_GB2312" w:hAnsi="Times New Roman" w:cs="Times New Roman" w:hint="eastAsia"/>
                <w:color w:val="000000"/>
                <w:kern w:val="0"/>
                <w:sz w:val="22"/>
              </w:rPr>
              <w:t>合计</w:t>
            </w:r>
          </w:p>
        </w:tc>
        <w:tc>
          <w:tcPr>
            <w:tcW w:w="1250" w:type="pct"/>
            <w:vAlign w:val="center"/>
          </w:tcPr>
          <w:p w:rsidR="00454E85" w:rsidRPr="00CF4DAC" w:rsidRDefault="00454E85" w:rsidP="00454E85">
            <w:pPr>
              <w:jc w:val="center"/>
              <w:rPr>
                <w:rFonts w:ascii="仿宋_GB2312" w:hAnsi="Times New Roman" w:cs="Times New Roman"/>
                <w:color w:val="000000"/>
                <w:kern w:val="0"/>
                <w:sz w:val="22"/>
                <w:highlight w:val="darkGreen"/>
              </w:rPr>
            </w:pPr>
            <w:r w:rsidRPr="00CF4DAC">
              <w:rPr>
                <w:rFonts w:ascii="仿宋_GB2312" w:hAnsi="Times New Roman" w:cs="Times New Roman" w:hint="eastAsia"/>
                <w:color w:val="000000"/>
                <w:kern w:val="0"/>
                <w:sz w:val="22"/>
              </w:rPr>
              <w:t>2</w:t>
            </w:r>
            <w:r w:rsidR="009A38AC" w:rsidRPr="00CF4DAC">
              <w:rPr>
                <w:rFonts w:ascii="仿宋_GB2312" w:hAnsi="Times New Roman" w:cs="Times New Roman" w:hint="eastAsia"/>
                <w:color w:val="000000"/>
                <w:kern w:val="0"/>
                <w:sz w:val="22"/>
              </w:rPr>
              <w:t>2</w:t>
            </w:r>
          </w:p>
        </w:tc>
        <w:tc>
          <w:tcPr>
            <w:tcW w:w="1250" w:type="pct"/>
            <w:vAlign w:val="center"/>
          </w:tcPr>
          <w:p w:rsidR="00454E85" w:rsidRPr="00CF4DAC" w:rsidRDefault="004A35E0" w:rsidP="00F30C4B">
            <w:pPr>
              <w:jc w:val="center"/>
              <w:rPr>
                <w:rFonts w:ascii="仿宋_GB2312" w:hAnsi="Times New Roman" w:cs="Times New Roman"/>
                <w:color w:val="000000"/>
                <w:kern w:val="0"/>
                <w:sz w:val="22"/>
                <w:highlight w:val="darkGreen"/>
              </w:rPr>
            </w:pPr>
            <w:r w:rsidRPr="00CF4DAC">
              <w:rPr>
                <w:rFonts w:ascii="仿宋_GB2312" w:hAnsi="Times New Roman" w:cs="Times New Roman" w:hint="eastAsia"/>
                <w:color w:val="000000"/>
                <w:kern w:val="0"/>
                <w:sz w:val="22"/>
              </w:rPr>
              <w:t>10.1</w:t>
            </w:r>
          </w:p>
        </w:tc>
      </w:tr>
    </w:tbl>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（1）立项依据充分性：指标满分</w:t>
      </w:r>
      <w:r w:rsidR="00C40F83" w:rsidRPr="00CF4DAC">
        <w:rPr>
          <w:rFonts w:ascii="仿宋_GB2312" w:hAnsi="Times New Roman" w:cs="Times New Roman" w:hint="eastAsia"/>
          <w:bCs/>
          <w:szCs w:val="28"/>
        </w:rPr>
        <w:t>6</w:t>
      </w:r>
      <w:r w:rsidRPr="00CF4DAC">
        <w:rPr>
          <w:rFonts w:ascii="仿宋_GB2312" w:hAnsi="Times New Roman" w:cs="Times New Roman" w:hint="eastAsia"/>
          <w:bCs/>
          <w:szCs w:val="28"/>
        </w:rPr>
        <w:t>分，评价得分</w:t>
      </w:r>
      <w:r w:rsidR="00C40F83" w:rsidRPr="00CF4DAC">
        <w:rPr>
          <w:rFonts w:ascii="仿宋_GB2312" w:hAnsi="Times New Roman" w:cs="Times New Roman" w:hint="eastAsia"/>
          <w:bCs/>
          <w:szCs w:val="28"/>
        </w:rPr>
        <w:t>4.5</w:t>
      </w:r>
      <w:r w:rsidRPr="00CF4DAC">
        <w:rPr>
          <w:rFonts w:ascii="仿宋_GB2312" w:hAnsi="Times New Roman" w:cs="Times New Roman" w:hint="eastAsia"/>
          <w:bCs/>
          <w:szCs w:val="28"/>
        </w:rPr>
        <w:t>分。</w:t>
      </w:r>
    </w:p>
    <w:p w:rsidR="00341F0E" w:rsidRPr="00CF4DAC" w:rsidRDefault="00341F0E" w:rsidP="00341F0E">
      <w:pPr>
        <w:widowControl w:val="0"/>
        <w:tabs>
          <w:tab w:val="left" w:pos="1701"/>
        </w:tabs>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lastRenderedPageBreak/>
        <w:t>立项依据充分性，重点考核以下要点：</w:t>
      </w:r>
    </w:p>
    <w:p w:rsidR="00776A94" w:rsidRPr="00CF4DAC" w:rsidRDefault="001C2AF9" w:rsidP="001C2AF9">
      <w:pPr>
        <w:widowControl w:val="0"/>
        <w:tabs>
          <w:tab w:val="left" w:pos="7149"/>
        </w:tabs>
        <w:spacing w:line="660" w:lineRule="exact"/>
        <w:ind w:firstLine="560"/>
        <w:rPr>
          <w:rFonts w:ascii="仿宋_GB2312" w:hAnsi="Times New Roman" w:cs="Times New Roman"/>
          <w:bCs/>
          <w:szCs w:val="28"/>
        </w:rPr>
      </w:pPr>
      <w:r w:rsidRPr="00CF4DAC">
        <w:rPr>
          <w:rFonts w:ascii="仿宋_GB2312" w:hAnsi="Times New Roman" w:cs="Times New Roman" w:hint="eastAsia"/>
          <w:bCs/>
          <w:szCs w:val="28"/>
        </w:rPr>
        <w:t>①</w:t>
      </w:r>
      <w:r w:rsidR="00673E3A" w:rsidRPr="00CF4DAC">
        <w:rPr>
          <w:rFonts w:ascii="仿宋_GB2312" w:hAnsi="Times New Roman" w:cs="Times New Roman" w:hint="eastAsia"/>
          <w:bCs/>
          <w:szCs w:val="28"/>
        </w:rPr>
        <w:t>本项目为常规性项目，</w:t>
      </w:r>
      <w:r w:rsidR="00B046B7" w:rsidRPr="00CF4DAC">
        <w:rPr>
          <w:rFonts w:ascii="仿宋_GB2312" w:hAnsi="Times New Roman" w:cs="Times New Roman" w:hint="eastAsia"/>
          <w:bCs/>
          <w:szCs w:val="28"/>
        </w:rPr>
        <w:t>2019年</w:t>
      </w:r>
      <w:r w:rsidR="00CF763B" w:rsidRPr="00CF4DAC">
        <w:rPr>
          <w:rFonts w:ascii="仿宋_GB2312" w:hAnsi="Times New Roman" w:cs="Times New Roman" w:hint="eastAsia"/>
          <w:bCs/>
          <w:szCs w:val="28"/>
        </w:rPr>
        <w:t>依据</w:t>
      </w:r>
      <w:r w:rsidRPr="00CF4DAC">
        <w:rPr>
          <w:rFonts w:ascii="仿宋_GB2312" w:hAnsi="Times New Roman" w:cs="Times New Roman" w:hint="eastAsia"/>
          <w:bCs/>
          <w:szCs w:val="28"/>
        </w:rPr>
        <w:t>《河北省2019年大气污染综合治理工作方案</w:t>
      </w:r>
      <w:r w:rsidR="001A6D7D" w:rsidRPr="00CF4DAC">
        <w:rPr>
          <w:rFonts w:ascii="仿宋_GB2312" w:hAnsi="Times New Roman" w:cs="Times New Roman" w:hint="eastAsia"/>
          <w:bCs/>
          <w:szCs w:val="28"/>
        </w:rPr>
        <w:t>》《</w:t>
      </w:r>
      <w:r w:rsidRPr="00CF4DAC">
        <w:rPr>
          <w:rFonts w:ascii="仿宋_GB2312" w:hAnsi="Times New Roman" w:cs="Times New Roman" w:hint="eastAsia"/>
          <w:bCs/>
          <w:szCs w:val="28"/>
        </w:rPr>
        <w:t>廊坊市2019年大气污染综合治理工作方案</w:t>
      </w:r>
      <w:r w:rsidR="001A6D7D" w:rsidRPr="00CF4DAC">
        <w:rPr>
          <w:rFonts w:ascii="仿宋_GB2312" w:hAnsi="Times New Roman" w:cs="Times New Roman" w:hint="eastAsia"/>
          <w:bCs/>
          <w:szCs w:val="28"/>
        </w:rPr>
        <w:t>》《</w:t>
      </w:r>
      <w:r w:rsidRPr="00CF4DAC">
        <w:rPr>
          <w:rFonts w:ascii="仿宋_GB2312" w:hAnsi="Times New Roman" w:cs="Times New Roman" w:hint="eastAsia"/>
          <w:bCs/>
          <w:szCs w:val="28"/>
        </w:rPr>
        <w:t>香河县2019年大气污染综合治理工作方案</w:t>
      </w:r>
      <w:r w:rsidR="001A6D7D" w:rsidRPr="00CF4DAC">
        <w:rPr>
          <w:rFonts w:ascii="仿宋_GB2312" w:hAnsi="Times New Roman" w:cs="Times New Roman" w:hint="eastAsia"/>
          <w:bCs/>
          <w:szCs w:val="28"/>
        </w:rPr>
        <w:t>》《</w:t>
      </w:r>
      <w:r w:rsidRPr="00CF4DAC">
        <w:rPr>
          <w:rFonts w:ascii="仿宋_GB2312" w:hAnsi="Times New Roman" w:cs="Times New Roman" w:hint="eastAsia"/>
          <w:bCs/>
          <w:szCs w:val="28"/>
        </w:rPr>
        <w:t>河北香河新兴产业示范区2019年大气污染综</w:t>
      </w:r>
      <w:r w:rsidR="003767DF" w:rsidRPr="00CF4DAC">
        <w:rPr>
          <w:rFonts w:ascii="仿宋_GB2312" w:hAnsi="Times New Roman" w:cs="Times New Roman" w:hint="eastAsia"/>
          <w:bCs/>
          <w:szCs w:val="28"/>
        </w:rPr>
        <w:t>合</w:t>
      </w:r>
      <w:r w:rsidRPr="00CF4DAC">
        <w:rPr>
          <w:rFonts w:ascii="仿宋_GB2312" w:hAnsi="宋体" w:cs="宋体" w:hint="eastAsia"/>
          <w:bCs/>
          <w:szCs w:val="28"/>
        </w:rPr>
        <w:t>治理</w:t>
      </w:r>
      <w:r w:rsidRPr="00CF4DAC">
        <w:rPr>
          <w:rFonts w:ascii="仿宋_GB2312" w:hAnsi="Times New Roman" w:cs="Times New Roman" w:hint="eastAsia"/>
          <w:bCs/>
          <w:szCs w:val="28"/>
        </w:rPr>
        <w:t>工作方案》</w:t>
      </w:r>
      <w:r w:rsidR="000F24C4" w:rsidRPr="00CF4DAC">
        <w:rPr>
          <w:rFonts w:ascii="仿宋_GB2312" w:hAnsi="Times New Roman" w:cs="Times New Roman" w:hint="eastAsia"/>
          <w:bCs/>
          <w:szCs w:val="28"/>
        </w:rPr>
        <w:t>等文件立项，符合国家法律法规、国民经济发展规划和相关政策</w:t>
      </w:r>
      <w:r w:rsidR="00E97D0F" w:rsidRPr="00CF4DAC">
        <w:rPr>
          <w:rFonts w:ascii="仿宋_GB2312" w:hAnsi="Times New Roman" w:cs="Times New Roman" w:hint="eastAsia"/>
          <w:bCs/>
          <w:szCs w:val="28"/>
        </w:rPr>
        <w:t>，</w:t>
      </w:r>
      <w:r w:rsidR="00577980" w:rsidRPr="00CF4DAC">
        <w:rPr>
          <w:rFonts w:ascii="仿宋_GB2312" w:hAnsi="Times New Roman" w:cs="Times New Roman" w:hint="eastAsia"/>
          <w:bCs/>
          <w:szCs w:val="28"/>
        </w:rPr>
        <w:t>计满分，</w:t>
      </w:r>
      <w:r w:rsidR="00CF763B" w:rsidRPr="00CF4DAC">
        <w:rPr>
          <w:rFonts w:ascii="仿宋_GB2312" w:hAnsi="Times New Roman" w:cs="Times New Roman" w:hint="eastAsia"/>
          <w:bCs/>
          <w:szCs w:val="28"/>
        </w:rPr>
        <w:t>得1.</w:t>
      </w:r>
      <w:r w:rsidRPr="00CF4DAC">
        <w:rPr>
          <w:rFonts w:ascii="仿宋_GB2312" w:hAnsi="Times New Roman" w:cs="Times New Roman" w:hint="eastAsia"/>
          <w:bCs/>
          <w:szCs w:val="28"/>
        </w:rPr>
        <w:t>5</w:t>
      </w:r>
      <w:r w:rsidR="00D91C25">
        <w:rPr>
          <w:rFonts w:ascii="仿宋_GB2312" w:hAnsi="Times New Roman" w:cs="Times New Roman" w:hint="eastAsia"/>
          <w:bCs/>
          <w:szCs w:val="28"/>
        </w:rPr>
        <w:t>（6×0.25）</w:t>
      </w:r>
      <w:r w:rsidR="00CF763B" w:rsidRPr="00CF4DAC">
        <w:rPr>
          <w:rFonts w:ascii="仿宋_GB2312" w:hAnsi="Times New Roman" w:cs="Times New Roman" w:hint="eastAsia"/>
          <w:bCs/>
          <w:szCs w:val="28"/>
        </w:rPr>
        <w:t>分；</w:t>
      </w:r>
    </w:p>
    <w:p w:rsidR="00776A94" w:rsidRPr="00CF4DAC" w:rsidRDefault="00AC6332">
      <w:pPr>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②</w:t>
      </w:r>
      <w:r w:rsidR="00C433C6" w:rsidRPr="00CF4DAC">
        <w:rPr>
          <w:rFonts w:ascii="仿宋_GB2312" w:hAnsi="Times New Roman" w:cs="Times New Roman" w:hint="eastAsia"/>
          <w:bCs/>
          <w:szCs w:val="28"/>
        </w:rPr>
        <w:t>根据《香河县机构编制委员会关于印发&lt;河北香河经济开发区主要职责、内设机构和人员控制数规定&gt;通知</w:t>
      </w:r>
      <w:r w:rsidR="009A22FD" w:rsidRPr="00CF4DAC">
        <w:rPr>
          <w:rFonts w:ascii="仿宋_GB2312" w:hAnsi="Times New Roman" w:cs="Times New Roman" w:hint="eastAsia"/>
          <w:bCs/>
          <w:szCs w:val="28"/>
        </w:rPr>
        <w:t>》</w:t>
      </w:r>
      <w:r w:rsidR="009E1FD2" w:rsidRPr="00CF4DAC">
        <w:rPr>
          <w:rFonts w:ascii="仿宋_GB2312" w:hAnsi="Times New Roman" w:cs="Times New Roman" w:hint="eastAsia"/>
          <w:bCs/>
          <w:szCs w:val="28"/>
        </w:rPr>
        <w:t>，</w:t>
      </w:r>
      <w:r w:rsidR="00CF763B" w:rsidRPr="00CF4DAC">
        <w:rPr>
          <w:rFonts w:ascii="仿宋_GB2312" w:hAnsi="Times New Roman" w:cs="Times New Roman" w:hint="eastAsia"/>
          <w:bCs/>
          <w:szCs w:val="28"/>
        </w:rPr>
        <w:t>项目立项与</w:t>
      </w:r>
      <w:r w:rsidR="00B06209" w:rsidRPr="00CF4DAC">
        <w:rPr>
          <w:rFonts w:ascii="仿宋_GB2312" w:hAnsi="Times New Roman" w:cs="Times New Roman" w:hint="eastAsia"/>
          <w:bCs/>
          <w:szCs w:val="28"/>
        </w:rPr>
        <w:t>香河开发区管理委员会</w:t>
      </w:r>
      <w:r w:rsidR="000F24C4" w:rsidRPr="00CF4DAC">
        <w:rPr>
          <w:rFonts w:ascii="仿宋_GB2312" w:hAnsi="Times New Roman" w:cs="Times New Roman" w:hint="eastAsia"/>
          <w:bCs/>
          <w:szCs w:val="28"/>
        </w:rPr>
        <w:t>职能范围相符，属于部门履职所需</w:t>
      </w:r>
      <w:r w:rsidR="00E97D0F" w:rsidRPr="00CF4DAC">
        <w:rPr>
          <w:rFonts w:ascii="仿宋_GB2312" w:hAnsi="Times New Roman" w:cs="Times New Roman" w:hint="eastAsia"/>
          <w:bCs/>
          <w:szCs w:val="28"/>
        </w:rPr>
        <w:t>，</w:t>
      </w:r>
      <w:r w:rsidR="00577980" w:rsidRPr="00CF4DAC">
        <w:rPr>
          <w:rFonts w:ascii="仿宋_GB2312" w:hAnsi="Times New Roman" w:cs="Times New Roman" w:hint="eastAsia"/>
          <w:bCs/>
          <w:szCs w:val="28"/>
        </w:rPr>
        <w:t>计满分，</w:t>
      </w:r>
      <w:r w:rsidR="00CF763B" w:rsidRPr="00CF4DAC">
        <w:rPr>
          <w:rFonts w:ascii="仿宋_GB2312" w:hAnsi="Times New Roman" w:cs="Times New Roman" w:hint="eastAsia"/>
          <w:bCs/>
          <w:szCs w:val="28"/>
        </w:rPr>
        <w:t>得1.</w:t>
      </w:r>
      <w:r w:rsidR="000963C6" w:rsidRPr="00CF4DAC">
        <w:rPr>
          <w:rFonts w:ascii="仿宋_GB2312" w:hAnsi="Times New Roman" w:cs="Times New Roman" w:hint="eastAsia"/>
          <w:bCs/>
          <w:szCs w:val="28"/>
        </w:rPr>
        <w:t>5</w:t>
      </w:r>
      <w:r w:rsidR="00D91C25">
        <w:rPr>
          <w:rFonts w:ascii="仿宋_GB2312" w:hAnsi="Times New Roman" w:cs="Times New Roman" w:hint="eastAsia"/>
          <w:bCs/>
          <w:szCs w:val="28"/>
        </w:rPr>
        <w:t>（6×0.25）</w:t>
      </w:r>
      <w:r w:rsidR="00CF763B" w:rsidRPr="00CF4DAC">
        <w:rPr>
          <w:rFonts w:ascii="仿宋_GB2312" w:hAnsi="Times New Roman" w:cs="Times New Roman" w:hint="eastAsia"/>
          <w:bCs/>
          <w:szCs w:val="28"/>
        </w:rPr>
        <w:t>分；</w:t>
      </w:r>
    </w:p>
    <w:p w:rsidR="00776A94" w:rsidRPr="00CF4DAC" w:rsidRDefault="00AC6332">
      <w:pPr>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③</w:t>
      </w:r>
      <w:r w:rsidR="00CF763B" w:rsidRPr="00CF4DAC">
        <w:rPr>
          <w:rFonts w:ascii="仿宋_GB2312" w:hAnsi="Times New Roman" w:cs="Times New Roman" w:hint="eastAsia"/>
          <w:bCs/>
          <w:szCs w:val="28"/>
        </w:rPr>
        <w:t>依据2019年《政府收支分类科目</w:t>
      </w:r>
      <w:r w:rsidR="001A6D7D" w:rsidRPr="00CF4DAC">
        <w:rPr>
          <w:rFonts w:ascii="仿宋_GB2312" w:hAnsi="Times New Roman" w:cs="Times New Roman" w:hint="eastAsia"/>
          <w:bCs/>
          <w:szCs w:val="28"/>
        </w:rPr>
        <w:t>》《</w:t>
      </w:r>
      <w:r w:rsidR="00CF763B" w:rsidRPr="00CF4DAC">
        <w:rPr>
          <w:rFonts w:ascii="仿宋_GB2312" w:hAnsi="Times New Roman" w:cs="Times New Roman" w:hint="eastAsia"/>
          <w:bCs/>
          <w:szCs w:val="28"/>
        </w:rPr>
        <w:t>国务院关于推进中央与地方财政事权与支出责任划分改革指导意见》（国发[2016]49号）、《国务院办公厅关于基本公共服务领域中央与地方共同财政事权和支出责任划分改革方案的通知》（国办发[2018]6号）等文件，</w:t>
      </w:r>
      <w:r w:rsidR="00454E85" w:rsidRPr="00CF4DAC">
        <w:rPr>
          <w:rFonts w:ascii="仿宋_GB2312" w:hAnsi="Times New Roman" w:cs="Times New Roman" w:hint="eastAsia"/>
          <w:bCs/>
          <w:szCs w:val="28"/>
        </w:rPr>
        <w:t>该</w:t>
      </w:r>
      <w:r w:rsidR="00CF763B" w:rsidRPr="00CF4DAC">
        <w:rPr>
          <w:rFonts w:ascii="仿宋_GB2312" w:hAnsi="Times New Roman" w:cs="Times New Roman" w:hint="eastAsia"/>
          <w:bCs/>
          <w:szCs w:val="28"/>
        </w:rPr>
        <w:t>项目属于公共财政支持范围，符合中央、地方事权支出责任划分原则，</w:t>
      </w:r>
      <w:r w:rsidR="00577980" w:rsidRPr="00CF4DAC">
        <w:rPr>
          <w:rFonts w:ascii="仿宋_GB2312" w:hAnsi="Times New Roman" w:cs="Times New Roman" w:hint="eastAsia"/>
          <w:bCs/>
          <w:szCs w:val="28"/>
        </w:rPr>
        <w:t>计满分，</w:t>
      </w:r>
      <w:r w:rsidR="00CF763B" w:rsidRPr="00CF4DAC">
        <w:rPr>
          <w:rFonts w:ascii="仿宋_GB2312" w:hAnsi="Times New Roman" w:cs="Times New Roman" w:hint="eastAsia"/>
          <w:bCs/>
          <w:szCs w:val="28"/>
        </w:rPr>
        <w:t>得1.</w:t>
      </w:r>
      <w:r w:rsidR="000963C6" w:rsidRPr="00CF4DAC">
        <w:rPr>
          <w:rFonts w:ascii="仿宋_GB2312" w:hAnsi="Times New Roman" w:cs="Times New Roman" w:hint="eastAsia"/>
          <w:bCs/>
          <w:szCs w:val="28"/>
        </w:rPr>
        <w:t>5</w:t>
      </w:r>
      <w:r w:rsidR="00D91C25">
        <w:rPr>
          <w:rFonts w:ascii="仿宋_GB2312" w:hAnsi="Times New Roman" w:cs="Times New Roman" w:hint="eastAsia"/>
          <w:bCs/>
          <w:szCs w:val="28"/>
        </w:rPr>
        <w:t>（6×0.25）</w:t>
      </w:r>
      <w:r w:rsidR="00CF763B" w:rsidRPr="00CF4DAC">
        <w:rPr>
          <w:rFonts w:ascii="仿宋_GB2312" w:hAnsi="Times New Roman" w:cs="Times New Roman" w:hint="eastAsia"/>
          <w:bCs/>
          <w:szCs w:val="28"/>
        </w:rPr>
        <w:t>分；</w:t>
      </w:r>
    </w:p>
    <w:p w:rsidR="00776A94" w:rsidRPr="00CF4DAC" w:rsidRDefault="00AC6332">
      <w:pPr>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④</w:t>
      </w:r>
      <w:r w:rsidR="000F24C4" w:rsidRPr="00CF4DAC">
        <w:rPr>
          <w:rFonts w:ascii="仿宋_GB2312" w:hAnsi="Times New Roman" w:cs="Times New Roman" w:hint="eastAsia"/>
          <w:bCs/>
          <w:szCs w:val="28"/>
        </w:rPr>
        <w:t>查询</w:t>
      </w:r>
      <w:r w:rsidR="00CF763B" w:rsidRPr="00CF4DAC">
        <w:rPr>
          <w:rFonts w:ascii="仿宋_GB2312" w:hAnsi="Times New Roman" w:cs="Times New Roman" w:hint="eastAsia"/>
          <w:bCs/>
          <w:szCs w:val="28"/>
        </w:rPr>
        <w:t>预算管理文件，</w:t>
      </w:r>
      <w:r w:rsidR="00341F0E" w:rsidRPr="00CF4DAC">
        <w:rPr>
          <w:rFonts w:ascii="仿宋_GB2312" w:hAnsi="Times New Roman" w:cs="Times New Roman" w:hint="eastAsia"/>
          <w:bCs/>
          <w:szCs w:val="28"/>
        </w:rPr>
        <w:t>“大气污染防治资金”</w:t>
      </w:r>
      <w:r w:rsidR="000F24C4" w:rsidRPr="00CF4DAC">
        <w:rPr>
          <w:rFonts w:ascii="仿宋_GB2312" w:hAnsi="Times New Roman" w:cs="Times New Roman" w:hint="eastAsia"/>
          <w:bCs/>
          <w:szCs w:val="28"/>
        </w:rPr>
        <w:t>与“环境卫生整治”项目实际实施中区分不明确</w:t>
      </w:r>
      <w:r w:rsidR="00CF763B" w:rsidRPr="00CF4DAC">
        <w:rPr>
          <w:rFonts w:ascii="仿宋_GB2312" w:hAnsi="Times New Roman" w:cs="Times New Roman" w:hint="eastAsia"/>
          <w:bCs/>
          <w:szCs w:val="28"/>
        </w:rPr>
        <w:t>，</w:t>
      </w:r>
      <w:r w:rsidR="005E3CF5" w:rsidRPr="00CF4DAC">
        <w:rPr>
          <w:rFonts w:ascii="仿宋_GB2312" w:hAnsi="Times New Roman" w:cs="Times New Roman" w:hint="eastAsia"/>
          <w:bCs/>
          <w:szCs w:val="28"/>
        </w:rPr>
        <w:t>不计分</w:t>
      </w:r>
      <w:r w:rsidR="000F24C4" w:rsidRPr="00CF4DAC">
        <w:rPr>
          <w:rFonts w:ascii="仿宋_GB2312" w:hAnsi="Times New Roman" w:cs="Times New Roman" w:hint="eastAsia"/>
          <w:bCs/>
          <w:szCs w:val="28"/>
        </w:rPr>
        <w:t xml:space="preserve">。 </w:t>
      </w:r>
    </w:p>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（2）立项程序规范性：指标满分</w:t>
      </w:r>
      <w:r w:rsidR="0023624B" w:rsidRPr="00CF4DAC">
        <w:rPr>
          <w:rFonts w:ascii="仿宋_GB2312" w:hAnsi="Times New Roman" w:cs="Times New Roman" w:hint="eastAsia"/>
          <w:bCs/>
          <w:szCs w:val="28"/>
        </w:rPr>
        <w:t>3</w:t>
      </w:r>
      <w:r w:rsidRPr="00CF4DAC">
        <w:rPr>
          <w:rFonts w:ascii="仿宋_GB2312" w:hAnsi="Times New Roman" w:cs="Times New Roman" w:hint="eastAsia"/>
          <w:bCs/>
          <w:szCs w:val="28"/>
        </w:rPr>
        <w:t>分，评价得分</w:t>
      </w:r>
      <w:r w:rsidR="00577980" w:rsidRPr="00CF4DAC">
        <w:rPr>
          <w:rFonts w:ascii="仿宋_GB2312" w:hAnsi="Times New Roman" w:cs="Times New Roman" w:hint="eastAsia"/>
          <w:bCs/>
          <w:szCs w:val="28"/>
        </w:rPr>
        <w:t>0.9</w:t>
      </w:r>
      <w:r w:rsidRPr="00CF4DAC">
        <w:rPr>
          <w:rFonts w:ascii="仿宋_GB2312" w:hAnsi="Times New Roman" w:cs="Times New Roman" w:hint="eastAsia"/>
          <w:bCs/>
          <w:szCs w:val="28"/>
        </w:rPr>
        <w:t>分。</w:t>
      </w:r>
    </w:p>
    <w:p w:rsidR="00D8698F" w:rsidRPr="00CF4DAC" w:rsidRDefault="00D8698F">
      <w:pPr>
        <w:widowControl w:val="0"/>
        <w:tabs>
          <w:tab w:val="left" w:pos="1701"/>
        </w:tabs>
        <w:spacing w:line="540" w:lineRule="exact"/>
        <w:ind w:firstLineChars="200" w:firstLine="560"/>
        <w:rPr>
          <w:rFonts w:ascii="仿宋_GB2312" w:hAnsi="Times New Roman" w:cs="Times New Roman"/>
          <w:bCs/>
          <w:szCs w:val="28"/>
        </w:rPr>
      </w:pPr>
      <w:r w:rsidRPr="00CF4DAC">
        <w:rPr>
          <w:rFonts w:ascii="仿宋_GB2312" w:hAnsi="宋体" w:cs="宋体" w:hint="eastAsia"/>
          <w:bCs/>
          <w:szCs w:val="28"/>
        </w:rPr>
        <w:t>①</w:t>
      </w:r>
      <w:r w:rsidR="00DE04FC" w:rsidRPr="00CF4DAC">
        <w:rPr>
          <w:rFonts w:ascii="仿宋_GB2312" w:hAnsi="Times New Roman" w:cs="Times New Roman" w:hint="eastAsia"/>
          <w:bCs/>
          <w:szCs w:val="28"/>
        </w:rPr>
        <w:t>项目单位</w:t>
      </w:r>
      <w:r w:rsidRPr="00CF4DAC">
        <w:rPr>
          <w:rFonts w:ascii="仿宋_GB2312" w:hAnsi="Times New Roman" w:cs="Times New Roman" w:hint="eastAsia"/>
          <w:bCs/>
          <w:szCs w:val="28"/>
        </w:rPr>
        <w:t>未提供项目立项申请相关的文件资料，计</w:t>
      </w:r>
      <w:r w:rsidR="00577980" w:rsidRPr="00CF4DAC">
        <w:rPr>
          <w:rFonts w:ascii="仿宋_GB2312" w:hAnsi="Times New Roman" w:cs="Times New Roman" w:hint="eastAsia"/>
          <w:bCs/>
          <w:szCs w:val="28"/>
        </w:rPr>
        <w:t>0.45</w:t>
      </w:r>
      <w:r w:rsidR="003157F4" w:rsidRPr="00CF4DAC">
        <w:rPr>
          <w:rFonts w:ascii="仿宋_GB2312" w:hAnsi="Times New Roman" w:cs="Times New Roman" w:hint="eastAsia"/>
          <w:bCs/>
          <w:szCs w:val="28"/>
        </w:rPr>
        <w:t>（3×0.3×50%）</w:t>
      </w:r>
      <w:r w:rsidRPr="00CF4DAC">
        <w:rPr>
          <w:rFonts w:ascii="仿宋_GB2312" w:hAnsi="Times New Roman" w:cs="Times New Roman" w:hint="eastAsia"/>
          <w:bCs/>
          <w:szCs w:val="28"/>
        </w:rPr>
        <w:t>分</w:t>
      </w:r>
      <w:r w:rsidR="00577980" w:rsidRPr="00CF4DAC">
        <w:rPr>
          <w:rFonts w:ascii="仿宋_GB2312" w:hAnsi="Times New Roman" w:cs="Times New Roman" w:hint="eastAsia"/>
          <w:bCs/>
          <w:szCs w:val="28"/>
        </w:rPr>
        <w:t>。</w:t>
      </w:r>
    </w:p>
    <w:p w:rsidR="0023624B" w:rsidRPr="00CF4DAC" w:rsidRDefault="00D8698F">
      <w:pPr>
        <w:widowControl w:val="0"/>
        <w:tabs>
          <w:tab w:val="left" w:pos="1701"/>
        </w:tabs>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②未提供项目</w:t>
      </w:r>
      <w:r w:rsidR="00DE04FC" w:rsidRPr="00CF4DAC">
        <w:rPr>
          <w:rFonts w:ascii="仿宋_GB2312" w:hAnsi="Times New Roman" w:cs="Times New Roman" w:hint="eastAsia"/>
          <w:bCs/>
          <w:szCs w:val="28"/>
        </w:rPr>
        <w:t>预算</w:t>
      </w:r>
      <w:r w:rsidR="00B046B7" w:rsidRPr="00CF4DAC">
        <w:rPr>
          <w:rFonts w:ascii="仿宋_GB2312" w:hAnsi="Times New Roman" w:cs="Times New Roman" w:hint="eastAsia"/>
          <w:bCs/>
          <w:szCs w:val="28"/>
        </w:rPr>
        <w:t>过程相关的决策、审批</w:t>
      </w:r>
      <w:r w:rsidRPr="00CF4DAC">
        <w:rPr>
          <w:rFonts w:ascii="仿宋_GB2312" w:hAnsi="Times New Roman" w:cs="Times New Roman" w:hint="eastAsia"/>
          <w:bCs/>
          <w:szCs w:val="28"/>
        </w:rPr>
        <w:t>材料，无法判断本项目立项程序的规范性，</w:t>
      </w:r>
      <w:r w:rsidR="00DE04FC" w:rsidRPr="00CF4DAC">
        <w:rPr>
          <w:rFonts w:ascii="仿宋_GB2312" w:hAnsi="Times New Roman" w:cs="Times New Roman" w:hint="eastAsia"/>
          <w:bCs/>
          <w:szCs w:val="28"/>
        </w:rPr>
        <w:t>计</w:t>
      </w:r>
      <w:r w:rsidRPr="00CF4DAC">
        <w:rPr>
          <w:rFonts w:ascii="仿宋_GB2312" w:hAnsi="Times New Roman" w:cs="Times New Roman" w:hint="eastAsia"/>
          <w:bCs/>
          <w:szCs w:val="28"/>
        </w:rPr>
        <w:t>0.5</w:t>
      </w:r>
      <w:r w:rsidR="003157F4" w:rsidRPr="00CF4DAC">
        <w:rPr>
          <w:rFonts w:ascii="仿宋_GB2312" w:hAnsi="Times New Roman" w:cs="Times New Roman" w:hint="eastAsia"/>
          <w:bCs/>
          <w:szCs w:val="28"/>
        </w:rPr>
        <w:t>（3×0.3×50%）</w:t>
      </w:r>
      <w:r w:rsidR="00DE04FC" w:rsidRPr="00CF4DAC">
        <w:rPr>
          <w:rFonts w:ascii="仿宋_GB2312" w:hAnsi="Times New Roman" w:cs="Times New Roman" w:hint="eastAsia"/>
          <w:bCs/>
          <w:szCs w:val="28"/>
        </w:rPr>
        <w:t>分。</w:t>
      </w:r>
    </w:p>
    <w:p w:rsidR="00776A94" w:rsidRPr="00CF4DAC" w:rsidRDefault="00CF763B">
      <w:pPr>
        <w:widowControl w:val="0"/>
        <w:numPr>
          <w:ilvl w:val="0"/>
          <w:numId w:val="3"/>
        </w:numPr>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绩效目标合理性：指标满分</w:t>
      </w:r>
      <w:r w:rsidR="00DE04FC" w:rsidRPr="00CF4DAC">
        <w:rPr>
          <w:rFonts w:ascii="仿宋_GB2312" w:hAnsi="Times New Roman" w:cs="Times New Roman" w:hint="eastAsia"/>
          <w:bCs/>
          <w:szCs w:val="28"/>
        </w:rPr>
        <w:t>4</w:t>
      </w:r>
      <w:r w:rsidRPr="00CF4DAC">
        <w:rPr>
          <w:rFonts w:ascii="仿宋_GB2312" w:hAnsi="Times New Roman" w:cs="Times New Roman" w:hint="eastAsia"/>
          <w:bCs/>
          <w:szCs w:val="28"/>
        </w:rPr>
        <w:t>分，评价得分</w:t>
      </w:r>
      <w:r w:rsidR="00935607" w:rsidRPr="00CF4DAC">
        <w:rPr>
          <w:rFonts w:ascii="仿宋_GB2312" w:hAnsi="Times New Roman" w:cs="Times New Roman" w:hint="eastAsia"/>
          <w:bCs/>
          <w:szCs w:val="28"/>
        </w:rPr>
        <w:t>3</w:t>
      </w:r>
      <w:r w:rsidRPr="00CF4DAC">
        <w:rPr>
          <w:rFonts w:ascii="仿宋_GB2312" w:hAnsi="Times New Roman" w:cs="Times New Roman" w:hint="eastAsia"/>
          <w:bCs/>
          <w:szCs w:val="28"/>
        </w:rPr>
        <w:t>分。</w:t>
      </w:r>
    </w:p>
    <w:p w:rsidR="00776A94" w:rsidRPr="00CF4DAC" w:rsidRDefault="00CF763B">
      <w:pPr>
        <w:widowControl w:val="0"/>
        <w:spacing w:line="540" w:lineRule="exact"/>
        <w:rPr>
          <w:rFonts w:ascii="仿宋_GB2312" w:hAnsi="Times New Roman" w:cs="Times New Roman"/>
          <w:bCs/>
          <w:szCs w:val="28"/>
        </w:rPr>
      </w:pPr>
      <w:r w:rsidRPr="00CF4DAC">
        <w:rPr>
          <w:rFonts w:ascii="仿宋_GB2312" w:hAnsi="Times New Roman" w:cs="Times New Roman" w:hint="eastAsia"/>
          <w:bCs/>
          <w:szCs w:val="28"/>
        </w:rPr>
        <w:t>绩效目标合理性，重点考核以下要点：</w:t>
      </w:r>
    </w:p>
    <w:p w:rsidR="00776A94" w:rsidRPr="00CF4DAC" w:rsidRDefault="00AC6332">
      <w:pPr>
        <w:widowControl w:val="0"/>
        <w:tabs>
          <w:tab w:val="left" w:pos="7149"/>
        </w:tabs>
        <w:spacing w:line="660" w:lineRule="exact"/>
        <w:ind w:firstLine="560"/>
        <w:rPr>
          <w:rFonts w:ascii="仿宋_GB2312" w:hAnsi="Times New Roman" w:cs="Times New Roman"/>
          <w:bCs/>
          <w:szCs w:val="28"/>
        </w:rPr>
      </w:pPr>
      <w:r w:rsidRPr="00CF4DAC">
        <w:rPr>
          <w:rFonts w:ascii="仿宋_GB2312" w:hAnsi="宋体" w:cs="宋体" w:hint="eastAsia"/>
          <w:bCs/>
          <w:szCs w:val="28"/>
        </w:rPr>
        <w:t>①</w:t>
      </w:r>
      <w:r w:rsidR="00B046B7" w:rsidRPr="00CF4DAC">
        <w:rPr>
          <w:rFonts w:ascii="仿宋_GB2312" w:hAnsi="仿宋_GB2312" w:cs="仿宋_GB2312" w:hint="eastAsia"/>
          <w:bCs/>
          <w:szCs w:val="28"/>
        </w:rPr>
        <w:t>项目单位</w:t>
      </w:r>
      <w:r w:rsidR="005F64D6" w:rsidRPr="00CF4DAC">
        <w:rPr>
          <w:rFonts w:ascii="仿宋_GB2312" w:hAnsi="仿宋_GB2312" w:cs="仿宋_GB2312" w:hint="eastAsia"/>
          <w:bCs/>
          <w:szCs w:val="28"/>
        </w:rPr>
        <w:t>2019</w:t>
      </w:r>
      <w:r w:rsidR="00B046B7" w:rsidRPr="00CF4DAC">
        <w:rPr>
          <w:rFonts w:ascii="仿宋_GB2312" w:hAnsi="仿宋_GB2312" w:cs="仿宋_GB2312" w:hint="eastAsia"/>
          <w:bCs/>
          <w:szCs w:val="28"/>
        </w:rPr>
        <w:t>年《预算项目绩效信息表》“大气环境治理”项目设</w:t>
      </w:r>
      <w:r w:rsidR="00630380" w:rsidRPr="00CF4DAC">
        <w:rPr>
          <w:rFonts w:ascii="仿宋_GB2312" w:hAnsi="仿宋_GB2312" w:cs="仿宋_GB2312" w:hint="eastAsia"/>
          <w:bCs/>
          <w:szCs w:val="28"/>
        </w:rPr>
        <w:lastRenderedPageBreak/>
        <w:t>置了预算绩效目标</w:t>
      </w:r>
      <w:r w:rsidR="005F64D6" w:rsidRPr="00CF4DAC">
        <w:rPr>
          <w:rFonts w:ascii="仿宋_GB2312" w:hAnsi="仿宋_GB2312" w:cs="仿宋_GB2312" w:hint="eastAsia"/>
          <w:bCs/>
          <w:szCs w:val="28"/>
        </w:rPr>
        <w:t>，</w:t>
      </w:r>
      <w:r w:rsidR="00F459D9" w:rsidRPr="00CF4DAC">
        <w:rPr>
          <w:rFonts w:ascii="仿宋_GB2312" w:hAnsi="仿宋_GB2312" w:cs="仿宋_GB2312" w:hint="eastAsia"/>
          <w:bCs/>
          <w:szCs w:val="28"/>
        </w:rPr>
        <w:t>计</w:t>
      </w:r>
      <w:r w:rsidR="00630380" w:rsidRPr="00CF4DAC">
        <w:rPr>
          <w:rFonts w:ascii="仿宋_GB2312" w:hAnsi="Times New Roman" w:cs="Times New Roman" w:hint="eastAsia"/>
          <w:bCs/>
          <w:szCs w:val="28"/>
        </w:rPr>
        <w:t>1</w:t>
      </w:r>
      <w:r w:rsidR="003157F4" w:rsidRPr="00CF4DAC">
        <w:rPr>
          <w:rFonts w:ascii="仿宋_GB2312" w:hAnsi="Times New Roman" w:cs="Times New Roman" w:hint="eastAsia"/>
          <w:bCs/>
          <w:szCs w:val="28"/>
        </w:rPr>
        <w:t>（4×0.25）</w:t>
      </w:r>
      <w:r w:rsidR="005F64D6" w:rsidRPr="00CF4DAC">
        <w:rPr>
          <w:rFonts w:ascii="仿宋_GB2312" w:hAnsi="Times New Roman" w:cs="Times New Roman" w:hint="eastAsia"/>
          <w:bCs/>
          <w:szCs w:val="28"/>
        </w:rPr>
        <w:t>分</w:t>
      </w:r>
      <w:r w:rsidR="00F459D9" w:rsidRPr="00CF4DAC">
        <w:rPr>
          <w:rFonts w:ascii="仿宋_GB2312" w:hAnsi="Times New Roman" w:cs="Times New Roman" w:hint="eastAsia"/>
          <w:bCs/>
          <w:szCs w:val="28"/>
        </w:rPr>
        <w:t>。</w:t>
      </w:r>
    </w:p>
    <w:p w:rsidR="00776A94" w:rsidRPr="00CF4DAC" w:rsidRDefault="00AC6332">
      <w:pPr>
        <w:widowControl w:val="0"/>
        <w:tabs>
          <w:tab w:val="left" w:pos="7149"/>
        </w:tabs>
        <w:spacing w:line="660" w:lineRule="exact"/>
        <w:ind w:firstLine="560"/>
        <w:rPr>
          <w:rFonts w:ascii="仿宋_GB2312" w:hAnsi="Times New Roman" w:cs="Times New Roman"/>
          <w:bCs/>
          <w:szCs w:val="28"/>
        </w:rPr>
      </w:pPr>
      <w:r w:rsidRPr="00CF4DAC">
        <w:rPr>
          <w:rFonts w:ascii="仿宋_GB2312" w:hAnsi="Times New Roman" w:cs="Times New Roman" w:hint="eastAsia"/>
          <w:bCs/>
          <w:szCs w:val="28"/>
        </w:rPr>
        <w:t>②</w:t>
      </w:r>
      <w:r w:rsidR="00C2491A" w:rsidRPr="00CF4DAC">
        <w:rPr>
          <w:rFonts w:ascii="仿宋_GB2312" w:hAnsi="仿宋_GB2312" w:cs="仿宋_GB2312" w:hint="eastAsia"/>
          <w:bCs/>
          <w:szCs w:val="28"/>
        </w:rPr>
        <w:t>根据</w:t>
      </w:r>
      <w:r w:rsidR="00B046B7" w:rsidRPr="00CF4DAC">
        <w:rPr>
          <w:rFonts w:ascii="仿宋_GB2312" w:hAnsi="仿宋_GB2312" w:cs="仿宋_GB2312" w:hint="eastAsia"/>
          <w:bCs/>
          <w:szCs w:val="28"/>
        </w:rPr>
        <w:t>项目单位</w:t>
      </w:r>
      <w:r w:rsidR="003C41E2" w:rsidRPr="00CF4DAC">
        <w:rPr>
          <w:rFonts w:ascii="仿宋_GB2312" w:hAnsi="仿宋_GB2312" w:cs="仿宋_GB2312" w:hint="eastAsia"/>
          <w:bCs/>
          <w:szCs w:val="28"/>
        </w:rPr>
        <w:t>2019年《预算项目绩效信息表》及</w:t>
      </w:r>
      <w:r w:rsidR="00B046B7" w:rsidRPr="00CF4DAC">
        <w:rPr>
          <w:rFonts w:ascii="仿宋_GB2312" w:hAnsi="仿宋_GB2312" w:cs="仿宋_GB2312" w:hint="eastAsia"/>
          <w:bCs/>
          <w:szCs w:val="28"/>
        </w:rPr>
        <w:t>已实施的</w:t>
      </w:r>
      <w:r w:rsidR="003C41E2" w:rsidRPr="00CF4DAC">
        <w:rPr>
          <w:rFonts w:ascii="仿宋_GB2312" w:hAnsi="仿宋_GB2312" w:cs="仿宋_GB2312" w:hint="eastAsia"/>
          <w:bCs/>
          <w:szCs w:val="28"/>
        </w:rPr>
        <w:t>相关具体工作文件，</w:t>
      </w:r>
      <w:r w:rsidR="00C2491A" w:rsidRPr="00CF4DAC">
        <w:rPr>
          <w:rFonts w:ascii="仿宋_GB2312" w:hAnsi="Times New Roman" w:cs="Times New Roman" w:hint="eastAsia"/>
          <w:bCs/>
          <w:szCs w:val="28"/>
        </w:rPr>
        <w:t>绩效目标与实际工作内容具有相关性</w:t>
      </w:r>
      <w:r w:rsidR="00B046B7" w:rsidRPr="00CF4DAC">
        <w:rPr>
          <w:rFonts w:ascii="仿宋_GB2312" w:hAnsi="Times New Roman" w:cs="Times New Roman" w:hint="eastAsia"/>
          <w:bCs/>
          <w:szCs w:val="28"/>
        </w:rPr>
        <w:t>，</w:t>
      </w:r>
      <w:r w:rsidR="00CF763B" w:rsidRPr="00CF4DAC">
        <w:rPr>
          <w:rFonts w:ascii="仿宋_GB2312" w:hAnsi="Times New Roman" w:cs="Times New Roman" w:hint="eastAsia"/>
          <w:bCs/>
          <w:szCs w:val="28"/>
        </w:rPr>
        <w:t>计</w:t>
      </w:r>
      <w:r w:rsidR="00C2491A" w:rsidRPr="00CF4DAC">
        <w:rPr>
          <w:rFonts w:ascii="仿宋_GB2312" w:hAnsi="Times New Roman" w:cs="Times New Roman" w:hint="eastAsia"/>
          <w:bCs/>
          <w:szCs w:val="28"/>
        </w:rPr>
        <w:t>1</w:t>
      </w:r>
      <w:r w:rsidR="003157F4" w:rsidRPr="00CF4DAC">
        <w:rPr>
          <w:rFonts w:ascii="仿宋_GB2312" w:hAnsi="Times New Roman" w:cs="Times New Roman" w:hint="eastAsia"/>
          <w:bCs/>
          <w:szCs w:val="28"/>
        </w:rPr>
        <w:t>（4×0.25）</w:t>
      </w:r>
      <w:r w:rsidR="00CF763B" w:rsidRPr="00CF4DAC">
        <w:rPr>
          <w:rFonts w:ascii="仿宋_GB2312" w:hAnsi="Times New Roman" w:cs="Times New Roman" w:hint="eastAsia"/>
          <w:bCs/>
          <w:szCs w:val="28"/>
        </w:rPr>
        <w:t>分。</w:t>
      </w:r>
    </w:p>
    <w:p w:rsidR="00C2491A" w:rsidRPr="00CF4DAC" w:rsidRDefault="00C2491A">
      <w:pPr>
        <w:widowControl w:val="0"/>
        <w:tabs>
          <w:tab w:val="left" w:pos="7149"/>
        </w:tabs>
        <w:spacing w:line="660" w:lineRule="exact"/>
        <w:ind w:firstLine="560"/>
        <w:rPr>
          <w:rFonts w:ascii="仿宋_GB2312" w:hAnsi="Times New Roman" w:cs="Times New Roman"/>
          <w:bCs/>
          <w:szCs w:val="28"/>
        </w:rPr>
      </w:pPr>
      <w:r w:rsidRPr="00CF4DAC">
        <w:rPr>
          <w:rFonts w:ascii="仿宋_GB2312" w:hAnsi="Times New Roman" w:cs="Times New Roman" w:hint="eastAsia"/>
          <w:bCs/>
          <w:szCs w:val="28"/>
        </w:rPr>
        <w:t>③根据询问相关工作人员项目</w:t>
      </w:r>
      <w:r w:rsidR="005E3CF5" w:rsidRPr="00CF4DAC">
        <w:rPr>
          <w:rFonts w:ascii="仿宋_GB2312" w:hAnsi="Times New Roman" w:cs="Times New Roman" w:hint="eastAsia"/>
          <w:bCs/>
          <w:szCs w:val="28"/>
        </w:rPr>
        <w:t>的</w:t>
      </w:r>
      <w:r w:rsidRPr="00CF4DAC">
        <w:rPr>
          <w:rFonts w:ascii="仿宋_GB2312" w:hAnsi="Times New Roman" w:cs="Times New Roman" w:hint="eastAsia"/>
          <w:bCs/>
          <w:szCs w:val="28"/>
        </w:rPr>
        <w:t>实施情况，及平行区域的</w:t>
      </w:r>
      <w:r w:rsidR="005E3CF5" w:rsidRPr="00CF4DAC">
        <w:rPr>
          <w:rFonts w:ascii="仿宋_GB2312" w:hAnsi="Times New Roman" w:cs="Times New Roman" w:hint="eastAsia"/>
          <w:bCs/>
          <w:szCs w:val="28"/>
        </w:rPr>
        <w:t>效果</w:t>
      </w:r>
      <w:r w:rsidRPr="00CF4DAC">
        <w:rPr>
          <w:rFonts w:ascii="仿宋_GB2312" w:hAnsi="Times New Roman" w:cs="Times New Roman" w:hint="eastAsia"/>
          <w:bCs/>
          <w:szCs w:val="28"/>
        </w:rPr>
        <w:t>对比情况，本项目预期产出效益和效果基本符合正常业绩水平，计1</w:t>
      </w:r>
      <w:r w:rsidR="003157F4" w:rsidRPr="00CF4DAC">
        <w:rPr>
          <w:rFonts w:ascii="仿宋_GB2312" w:hAnsi="Times New Roman" w:cs="Times New Roman" w:hint="eastAsia"/>
          <w:bCs/>
          <w:szCs w:val="28"/>
        </w:rPr>
        <w:t>（4×0.25）</w:t>
      </w:r>
      <w:r w:rsidRPr="00CF4DAC">
        <w:rPr>
          <w:rFonts w:ascii="仿宋_GB2312" w:hAnsi="Times New Roman" w:cs="Times New Roman" w:hint="eastAsia"/>
          <w:bCs/>
          <w:szCs w:val="28"/>
        </w:rPr>
        <w:t>分。</w:t>
      </w:r>
    </w:p>
    <w:p w:rsidR="00C2491A" w:rsidRPr="00CF4DAC" w:rsidRDefault="00C2491A">
      <w:pPr>
        <w:widowControl w:val="0"/>
        <w:tabs>
          <w:tab w:val="left" w:pos="7149"/>
        </w:tabs>
        <w:spacing w:line="660" w:lineRule="exact"/>
        <w:ind w:firstLine="560"/>
        <w:rPr>
          <w:rFonts w:ascii="仿宋_GB2312" w:hAnsi="Times New Roman" w:cs="Times New Roman"/>
          <w:bCs/>
          <w:szCs w:val="28"/>
        </w:rPr>
      </w:pPr>
      <w:r w:rsidRPr="00CF4DAC">
        <w:rPr>
          <w:rFonts w:ascii="仿宋_GB2312" w:hAnsi="Times New Roman" w:cs="Times New Roman" w:hint="eastAsia"/>
          <w:bCs/>
          <w:szCs w:val="28"/>
        </w:rPr>
        <w:t>④未提供具体预算，无法判断项目绩效目标与预算确定的项目资金量是否相匹配，</w:t>
      </w:r>
      <w:r w:rsidR="005E3CF5" w:rsidRPr="00CF4DAC">
        <w:rPr>
          <w:rFonts w:ascii="仿宋_GB2312" w:hAnsi="Times New Roman" w:cs="Times New Roman" w:hint="eastAsia"/>
          <w:bCs/>
          <w:szCs w:val="28"/>
        </w:rPr>
        <w:t>不计分</w:t>
      </w:r>
      <w:r w:rsidRPr="00CF4DAC">
        <w:rPr>
          <w:rFonts w:ascii="仿宋_GB2312" w:hAnsi="Times New Roman" w:cs="Times New Roman" w:hint="eastAsia"/>
          <w:bCs/>
          <w:szCs w:val="28"/>
        </w:rPr>
        <w:t>。</w:t>
      </w:r>
    </w:p>
    <w:p w:rsidR="00776A94" w:rsidRPr="00CF4DAC" w:rsidRDefault="00CF763B">
      <w:pPr>
        <w:widowControl w:val="0"/>
        <w:numPr>
          <w:ilvl w:val="0"/>
          <w:numId w:val="3"/>
        </w:numPr>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绩效指标明确性：指标满分</w:t>
      </w:r>
      <w:r w:rsidR="005E3CF5" w:rsidRPr="00CF4DAC">
        <w:rPr>
          <w:rFonts w:ascii="仿宋_GB2312" w:hAnsi="Times New Roman" w:cs="Times New Roman" w:hint="eastAsia"/>
          <w:bCs/>
          <w:szCs w:val="28"/>
        </w:rPr>
        <w:t>3</w:t>
      </w:r>
      <w:r w:rsidRPr="00CF4DAC">
        <w:rPr>
          <w:rFonts w:ascii="仿宋_GB2312" w:hAnsi="Times New Roman" w:cs="Times New Roman" w:hint="eastAsia"/>
          <w:bCs/>
          <w:szCs w:val="28"/>
        </w:rPr>
        <w:t>分，评价得分</w:t>
      </w:r>
      <w:r w:rsidR="005B2284" w:rsidRPr="00CF4DAC">
        <w:rPr>
          <w:rFonts w:ascii="仿宋_GB2312" w:hAnsi="Times New Roman" w:cs="Times New Roman" w:hint="eastAsia"/>
          <w:bCs/>
          <w:szCs w:val="28"/>
        </w:rPr>
        <w:t>1</w:t>
      </w:r>
      <w:r w:rsidR="00274FA5">
        <w:rPr>
          <w:rFonts w:ascii="仿宋_GB2312" w:hAnsi="Times New Roman" w:cs="Times New Roman" w:hint="eastAsia"/>
          <w:bCs/>
          <w:szCs w:val="28"/>
        </w:rPr>
        <w:t>.2</w:t>
      </w:r>
      <w:r w:rsidRPr="00CF4DAC">
        <w:rPr>
          <w:rFonts w:ascii="仿宋_GB2312" w:hAnsi="Times New Roman" w:cs="Times New Roman" w:hint="eastAsia"/>
          <w:bCs/>
          <w:szCs w:val="28"/>
        </w:rPr>
        <w:t>分。</w:t>
      </w:r>
    </w:p>
    <w:p w:rsidR="00776A94" w:rsidRPr="00CF4DAC" w:rsidRDefault="00CF763B">
      <w:pPr>
        <w:widowControl w:val="0"/>
        <w:spacing w:line="540" w:lineRule="exact"/>
        <w:ind w:leftChars="200" w:left="560"/>
        <w:rPr>
          <w:rFonts w:ascii="仿宋_GB2312" w:hAnsi="Times New Roman" w:cs="Times New Roman"/>
          <w:bCs/>
          <w:szCs w:val="28"/>
        </w:rPr>
      </w:pPr>
      <w:r w:rsidRPr="00CF4DAC">
        <w:rPr>
          <w:rFonts w:ascii="仿宋_GB2312" w:hAnsi="Times New Roman" w:cs="Times New Roman" w:hint="eastAsia"/>
          <w:bCs/>
          <w:szCs w:val="28"/>
        </w:rPr>
        <w:t>绩效指标明确性，重点考核以下要点：</w:t>
      </w:r>
    </w:p>
    <w:p w:rsidR="00776A94" w:rsidRPr="00CF4DAC" w:rsidRDefault="00AC6332">
      <w:pPr>
        <w:widowControl w:val="0"/>
        <w:tabs>
          <w:tab w:val="left" w:pos="7149"/>
        </w:tabs>
        <w:spacing w:line="660" w:lineRule="exact"/>
        <w:ind w:firstLine="560"/>
        <w:rPr>
          <w:rFonts w:ascii="仿宋_GB2312" w:hAnsi="Times New Roman" w:cs="Times New Roman"/>
          <w:bCs/>
          <w:szCs w:val="28"/>
        </w:rPr>
      </w:pPr>
      <w:r w:rsidRPr="00CF4DAC">
        <w:rPr>
          <w:rFonts w:ascii="仿宋_GB2312" w:hAnsi="宋体" w:cs="宋体" w:hint="eastAsia"/>
          <w:bCs/>
          <w:szCs w:val="28"/>
        </w:rPr>
        <w:t>①</w:t>
      </w:r>
      <w:r w:rsidR="005B2284" w:rsidRPr="00CF4DAC">
        <w:rPr>
          <w:rFonts w:ascii="仿宋_GB2312" w:hAnsi="仿宋_GB2312" w:cs="仿宋_GB2312" w:hint="eastAsia"/>
          <w:bCs/>
          <w:szCs w:val="28"/>
        </w:rPr>
        <w:t>项目单位2019年《预算项目绩效信息表》，项目单位对绩效目标</w:t>
      </w:r>
      <w:r w:rsidR="00C2491A" w:rsidRPr="00CF4DAC">
        <w:rPr>
          <w:rFonts w:ascii="仿宋_GB2312" w:hAnsi="仿宋_GB2312" w:cs="仿宋_GB2312" w:hint="eastAsia"/>
          <w:bCs/>
          <w:szCs w:val="28"/>
        </w:rPr>
        <w:t>已</w:t>
      </w:r>
      <w:r w:rsidR="005B2284" w:rsidRPr="00CF4DAC">
        <w:rPr>
          <w:rFonts w:ascii="仿宋_GB2312" w:hAnsi="仿宋_GB2312" w:cs="仿宋_GB2312" w:hint="eastAsia"/>
          <w:bCs/>
          <w:szCs w:val="28"/>
        </w:rPr>
        <w:t>分解</w:t>
      </w:r>
      <w:r w:rsidR="00953903" w:rsidRPr="00CF4DAC">
        <w:rPr>
          <w:rFonts w:ascii="仿宋_GB2312" w:hAnsi="仿宋_GB2312" w:cs="仿宋_GB2312" w:hint="eastAsia"/>
          <w:bCs/>
          <w:szCs w:val="28"/>
        </w:rPr>
        <w:t>为“有效减少大气污染”“</w:t>
      </w:r>
      <w:r w:rsidR="005B2284" w:rsidRPr="00CF4DAC">
        <w:rPr>
          <w:rFonts w:ascii="仿宋_GB2312" w:hAnsi="仿宋_GB2312" w:cs="仿宋_GB2312" w:hint="eastAsia"/>
          <w:bCs/>
          <w:szCs w:val="28"/>
        </w:rPr>
        <w:t>大气</w:t>
      </w:r>
      <w:r w:rsidR="00953903" w:rsidRPr="00CF4DAC">
        <w:rPr>
          <w:rFonts w:ascii="仿宋_GB2312" w:hAnsi="仿宋_GB2312" w:cs="仿宋_GB2312" w:hint="eastAsia"/>
          <w:bCs/>
          <w:szCs w:val="28"/>
        </w:rPr>
        <w:t>治理资金使用情况”“</w:t>
      </w:r>
      <w:r w:rsidR="00C2491A" w:rsidRPr="00CF4DAC">
        <w:rPr>
          <w:rFonts w:ascii="仿宋_GB2312" w:hAnsi="仿宋_GB2312" w:cs="仿宋_GB2312" w:hint="eastAsia"/>
          <w:bCs/>
          <w:szCs w:val="28"/>
        </w:rPr>
        <w:t>大气污染防治效果”三项绩效指标，指标设置不具体，计1</w:t>
      </w:r>
      <w:r w:rsidR="004A35E0" w:rsidRPr="00CF4DAC">
        <w:rPr>
          <w:rFonts w:ascii="仿宋_GB2312" w:hAnsi="仿宋_GB2312" w:cs="仿宋_GB2312" w:hint="eastAsia"/>
          <w:bCs/>
          <w:szCs w:val="28"/>
        </w:rPr>
        <w:t>.2（3×0.4）</w:t>
      </w:r>
      <w:r w:rsidR="00C2491A" w:rsidRPr="00CF4DAC">
        <w:rPr>
          <w:rFonts w:ascii="仿宋_GB2312" w:hAnsi="仿宋_GB2312" w:cs="仿宋_GB2312" w:hint="eastAsia"/>
          <w:bCs/>
          <w:szCs w:val="28"/>
        </w:rPr>
        <w:t>分。</w:t>
      </w:r>
    </w:p>
    <w:p w:rsidR="00776A94" w:rsidRPr="00CF4DAC" w:rsidRDefault="00AC6332">
      <w:pPr>
        <w:widowControl w:val="0"/>
        <w:spacing w:line="540" w:lineRule="exact"/>
        <w:ind w:firstLineChars="200" w:firstLine="560"/>
        <w:rPr>
          <w:rFonts w:ascii="仿宋_GB2312" w:hAnsi="Times New Roman" w:cs="Times New Roman"/>
          <w:bCs/>
          <w:szCs w:val="28"/>
        </w:rPr>
      </w:pPr>
      <w:r w:rsidRPr="00CF4DAC">
        <w:rPr>
          <w:rFonts w:ascii="仿宋_GB2312" w:hAnsi="宋体" w:cs="宋体" w:hint="eastAsia"/>
          <w:bCs/>
          <w:szCs w:val="28"/>
        </w:rPr>
        <w:t>②</w:t>
      </w:r>
      <w:r w:rsidR="00B046B7" w:rsidRPr="00CF4DAC">
        <w:rPr>
          <w:rFonts w:ascii="仿宋_GB2312" w:hAnsi="Times New Roman" w:cs="Times New Roman" w:hint="eastAsia"/>
          <w:bCs/>
          <w:szCs w:val="28"/>
        </w:rPr>
        <w:t>“</w:t>
      </w:r>
      <w:r w:rsidR="00B06209" w:rsidRPr="00CF4DAC">
        <w:rPr>
          <w:rFonts w:ascii="仿宋_GB2312" w:hAnsi="Times New Roman" w:cs="Times New Roman" w:hint="eastAsia"/>
          <w:bCs/>
          <w:szCs w:val="28"/>
        </w:rPr>
        <w:t>大气污染防治资金”</w:t>
      </w:r>
      <w:r w:rsidR="00BE334E" w:rsidRPr="00CF4DAC">
        <w:rPr>
          <w:rFonts w:ascii="仿宋_GB2312" w:hAnsi="Times New Roman" w:cs="Times New Roman" w:hint="eastAsia"/>
          <w:bCs/>
          <w:szCs w:val="28"/>
        </w:rPr>
        <w:t>项目，未</w:t>
      </w:r>
      <w:r w:rsidR="00CF763B" w:rsidRPr="00CF4DAC">
        <w:rPr>
          <w:rFonts w:ascii="仿宋_GB2312" w:hAnsi="Times New Roman" w:cs="Times New Roman" w:hint="eastAsia"/>
          <w:bCs/>
          <w:szCs w:val="28"/>
        </w:rPr>
        <w:t>通过清晰、可衡量的指标值予以体现的问题，不计分；</w:t>
      </w:r>
    </w:p>
    <w:p w:rsidR="00776A94" w:rsidRPr="00CF4DAC" w:rsidRDefault="00AC6332">
      <w:pPr>
        <w:widowControl w:val="0"/>
        <w:tabs>
          <w:tab w:val="left" w:pos="7149"/>
        </w:tabs>
        <w:spacing w:line="660" w:lineRule="exact"/>
        <w:ind w:firstLine="560"/>
        <w:rPr>
          <w:rFonts w:ascii="仿宋_GB2312" w:hAnsi="Times New Roman" w:cs="Times New Roman"/>
          <w:bCs/>
          <w:szCs w:val="28"/>
        </w:rPr>
      </w:pPr>
      <w:r w:rsidRPr="00CF4DAC">
        <w:rPr>
          <w:rFonts w:ascii="仿宋_GB2312" w:hAnsi="宋体" w:cs="宋体" w:hint="eastAsia"/>
          <w:bCs/>
          <w:szCs w:val="28"/>
        </w:rPr>
        <w:t>③</w:t>
      </w:r>
      <w:r w:rsidR="00CF763B" w:rsidRPr="00CF4DAC">
        <w:rPr>
          <w:rFonts w:ascii="仿宋_GB2312" w:hAnsi="Times New Roman" w:cs="Times New Roman" w:hint="eastAsia"/>
          <w:bCs/>
          <w:szCs w:val="28"/>
        </w:rPr>
        <w:t>经查</w:t>
      </w:r>
      <w:r w:rsidR="00C2491A" w:rsidRPr="00CF4DAC">
        <w:rPr>
          <w:rFonts w:ascii="仿宋_GB2312" w:hAnsi="Times New Roman" w:cs="Times New Roman" w:hint="eastAsia"/>
          <w:bCs/>
          <w:szCs w:val="28"/>
        </w:rPr>
        <w:t>“</w:t>
      </w:r>
      <w:r w:rsidR="00B06209" w:rsidRPr="00CF4DAC">
        <w:rPr>
          <w:rFonts w:ascii="仿宋_GB2312" w:hAnsi="Times New Roman" w:cs="Times New Roman" w:hint="eastAsia"/>
          <w:bCs/>
          <w:szCs w:val="28"/>
        </w:rPr>
        <w:t>大气污染防治资金”</w:t>
      </w:r>
      <w:r w:rsidR="00CF763B" w:rsidRPr="00CF4DAC">
        <w:rPr>
          <w:rFonts w:ascii="仿宋_GB2312" w:hAnsi="Times New Roman" w:cs="Times New Roman" w:hint="eastAsia"/>
          <w:bCs/>
          <w:szCs w:val="28"/>
        </w:rPr>
        <w:t>项目</w:t>
      </w:r>
      <w:r w:rsidR="00C2491A" w:rsidRPr="00CF4DAC">
        <w:rPr>
          <w:rFonts w:ascii="仿宋_GB2312" w:hAnsi="Times New Roman" w:cs="Times New Roman" w:hint="eastAsia"/>
          <w:bCs/>
          <w:szCs w:val="28"/>
        </w:rPr>
        <w:t>，没有具体指标值，无法判断</w:t>
      </w:r>
      <w:r w:rsidR="00CF763B" w:rsidRPr="00CF4DAC">
        <w:rPr>
          <w:rFonts w:ascii="仿宋_GB2312" w:hAnsi="Times New Roman" w:cs="Times New Roman" w:hint="eastAsia"/>
          <w:bCs/>
          <w:szCs w:val="28"/>
        </w:rPr>
        <w:t>与项目目标任务数</w:t>
      </w:r>
      <w:r w:rsidR="00C2491A" w:rsidRPr="00CF4DAC">
        <w:rPr>
          <w:rFonts w:ascii="仿宋_GB2312" w:hAnsi="Times New Roman" w:cs="Times New Roman" w:hint="eastAsia"/>
          <w:bCs/>
          <w:szCs w:val="28"/>
        </w:rPr>
        <w:t>是否</w:t>
      </w:r>
      <w:r w:rsidR="00CF763B" w:rsidRPr="00CF4DAC">
        <w:rPr>
          <w:rFonts w:ascii="仿宋_GB2312" w:hAnsi="Times New Roman" w:cs="Times New Roman" w:hint="eastAsia"/>
          <w:bCs/>
          <w:szCs w:val="28"/>
        </w:rPr>
        <w:t>相对应，不计分。</w:t>
      </w:r>
    </w:p>
    <w:p w:rsidR="00776A94" w:rsidRPr="00CF4DAC" w:rsidRDefault="00CF763B">
      <w:pPr>
        <w:widowControl w:val="0"/>
        <w:numPr>
          <w:ilvl w:val="0"/>
          <w:numId w:val="3"/>
        </w:numPr>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预算编制科学性：指标满分</w:t>
      </w:r>
      <w:r w:rsidR="00EC634A" w:rsidRPr="00CF4DAC">
        <w:rPr>
          <w:rFonts w:ascii="仿宋_GB2312" w:hAnsi="Times New Roman" w:cs="Times New Roman" w:hint="eastAsia"/>
          <w:bCs/>
          <w:szCs w:val="28"/>
        </w:rPr>
        <w:t>4</w:t>
      </w:r>
      <w:r w:rsidRPr="00CF4DAC">
        <w:rPr>
          <w:rFonts w:ascii="仿宋_GB2312" w:hAnsi="Times New Roman" w:cs="Times New Roman" w:hint="eastAsia"/>
          <w:bCs/>
          <w:szCs w:val="28"/>
        </w:rPr>
        <w:t>分，评价得分</w:t>
      </w:r>
      <w:r w:rsidR="00EC634A" w:rsidRPr="00CF4DAC">
        <w:rPr>
          <w:rFonts w:ascii="仿宋_GB2312" w:hAnsi="Times New Roman" w:cs="Times New Roman" w:hint="eastAsia"/>
          <w:bCs/>
          <w:szCs w:val="28"/>
        </w:rPr>
        <w:t>0.5</w:t>
      </w:r>
      <w:r w:rsidRPr="00CF4DAC">
        <w:rPr>
          <w:rFonts w:ascii="仿宋_GB2312" w:hAnsi="Times New Roman" w:cs="Times New Roman" w:hint="eastAsia"/>
          <w:bCs/>
          <w:szCs w:val="28"/>
        </w:rPr>
        <w:t>分。</w:t>
      </w:r>
    </w:p>
    <w:p w:rsidR="00776A94" w:rsidRPr="00CF4DAC" w:rsidRDefault="00CF763B">
      <w:pPr>
        <w:widowControl w:val="0"/>
        <w:spacing w:line="540" w:lineRule="exact"/>
        <w:ind w:leftChars="200" w:left="560"/>
        <w:rPr>
          <w:rFonts w:ascii="仿宋_GB2312" w:hAnsi="Times New Roman" w:cs="Times New Roman"/>
          <w:bCs/>
          <w:szCs w:val="28"/>
        </w:rPr>
      </w:pPr>
      <w:r w:rsidRPr="00CF4DAC">
        <w:rPr>
          <w:rFonts w:ascii="仿宋_GB2312" w:hAnsi="Times New Roman" w:cs="Times New Roman" w:hint="eastAsia"/>
          <w:bCs/>
          <w:szCs w:val="28"/>
        </w:rPr>
        <w:t>预算编制科学性，重点考核以下要点：</w:t>
      </w:r>
    </w:p>
    <w:p w:rsidR="00EC634A" w:rsidRPr="00CF4DAC" w:rsidRDefault="00EC634A">
      <w:pPr>
        <w:widowControl w:val="0"/>
        <w:spacing w:line="540" w:lineRule="exact"/>
        <w:ind w:leftChars="200" w:left="560"/>
        <w:rPr>
          <w:rFonts w:ascii="仿宋_GB2312" w:hAnsi="Times New Roman" w:cs="Times New Roman"/>
          <w:bCs/>
          <w:szCs w:val="28"/>
        </w:rPr>
      </w:pPr>
      <w:r w:rsidRPr="00CF4DAC">
        <w:rPr>
          <w:rFonts w:ascii="仿宋_GB2312" w:hAnsi="Times New Roman" w:cs="Times New Roman" w:hint="eastAsia"/>
          <w:bCs/>
          <w:szCs w:val="28"/>
        </w:rPr>
        <w:t>①未提供预算编制科学论证依据，不计分。</w:t>
      </w:r>
    </w:p>
    <w:p w:rsidR="00EC634A" w:rsidRPr="00CF4DAC" w:rsidRDefault="00EC634A">
      <w:pPr>
        <w:widowControl w:val="0"/>
        <w:spacing w:line="540" w:lineRule="exact"/>
        <w:ind w:leftChars="200" w:left="560"/>
        <w:rPr>
          <w:rFonts w:ascii="仿宋_GB2312" w:hAnsi="Times New Roman" w:cs="Times New Roman"/>
          <w:bCs/>
          <w:szCs w:val="28"/>
        </w:rPr>
      </w:pPr>
      <w:r w:rsidRPr="00CF4DAC">
        <w:rPr>
          <w:rFonts w:ascii="仿宋_GB2312" w:hAnsi="Times New Roman" w:cs="Times New Roman" w:hint="eastAsia"/>
          <w:bCs/>
          <w:szCs w:val="28"/>
        </w:rPr>
        <w:t>②未提供具体的预算内容，无法判断是否与项目内容相匹配，不计分。</w:t>
      </w:r>
    </w:p>
    <w:p w:rsidR="00EC634A" w:rsidRPr="00CF4DAC" w:rsidRDefault="00EC634A">
      <w:pPr>
        <w:widowControl w:val="0"/>
        <w:spacing w:line="540" w:lineRule="exact"/>
        <w:ind w:leftChars="200" w:left="560"/>
        <w:rPr>
          <w:rFonts w:ascii="仿宋_GB2312" w:hAnsi="Times New Roman" w:cs="Times New Roman"/>
          <w:bCs/>
          <w:szCs w:val="28"/>
        </w:rPr>
      </w:pPr>
      <w:r w:rsidRPr="00CF4DAC">
        <w:rPr>
          <w:rFonts w:ascii="仿宋_GB2312" w:hAnsi="Times New Roman" w:cs="Times New Roman" w:hint="eastAsia"/>
          <w:bCs/>
          <w:szCs w:val="28"/>
        </w:rPr>
        <w:t>③未提供预算额度测算依据，未按照标准编制预算，不计分。</w:t>
      </w:r>
    </w:p>
    <w:p w:rsidR="00EC634A" w:rsidRPr="00CF4DAC" w:rsidRDefault="0016152F">
      <w:pPr>
        <w:widowControl w:val="0"/>
        <w:spacing w:line="540" w:lineRule="exact"/>
        <w:ind w:leftChars="200" w:left="560"/>
        <w:rPr>
          <w:rFonts w:ascii="仿宋_GB2312" w:hAnsi="Times New Roman" w:cs="Times New Roman"/>
          <w:bCs/>
          <w:szCs w:val="28"/>
        </w:rPr>
      </w:pPr>
      <w:r w:rsidRPr="00CF4DAC">
        <w:rPr>
          <w:rFonts w:ascii="仿宋_GB2312" w:hAnsi="Times New Roman" w:cs="Times New Roman" w:hint="eastAsia"/>
          <w:bCs/>
          <w:szCs w:val="28"/>
        </w:rPr>
        <w:lastRenderedPageBreak/>
        <w:t>④预算文本确认项目资金</w:t>
      </w:r>
      <w:r w:rsidR="00EC634A" w:rsidRPr="00CF4DAC">
        <w:rPr>
          <w:rFonts w:ascii="仿宋_GB2312" w:hAnsi="Times New Roman" w:cs="Times New Roman" w:hint="eastAsia"/>
          <w:bCs/>
          <w:szCs w:val="28"/>
        </w:rPr>
        <w:t>9</w:t>
      </w:r>
      <w:r w:rsidRPr="00CF4DAC">
        <w:rPr>
          <w:rFonts w:ascii="仿宋_GB2312" w:hAnsi="Times New Roman" w:cs="Times New Roman" w:hint="eastAsia"/>
          <w:bCs/>
          <w:szCs w:val="28"/>
        </w:rPr>
        <w:t>,</w:t>
      </w:r>
      <w:r w:rsidR="00EC634A" w:rsidRPr="00CF4DAC">
        <w:rPr>
          <w:rFonts w:ascii="仿宋_GB2312" w:hAnsi="Times New Roman" w:cs="Times New Roman" w:hint="eastAsia"/>
          <w:bCs/>
          <w:szCs w:val="28"/>
        </w:rPr>
        <w:t>00</w:t>
      </w:r>
      <w:r w:rsidRPr="00CF4DAC">
        <w:rPr>
          <w:rFonts w:ascii="仿宋_GB2312" w:hAnsi="Times New Roman" w:cs="Times New Roman" w:hint="eastAsia"/>
          <w:bCs/>
          <w:szCs w:val="28"/>
        </w:rPr>
        <w:t>0,000元</w:t>
      </w:r>
      <w:r w:rsidR="00EC634A" w:rsidRPr="00CF4DAC">
        <w:rPr>
          <w:rFonts w:ascii="仿宋_GB2312" w:hAnsi="Times New Roman" w:cs="Times New Roman" w:hint="eastAsia"/>
          <w:bCs/>
          <w:szCs w:val="28"/>
        </w:rPr>
        <w:t>，实际工作任务支出</w:t>
      </w:r>
      <w:r w:rsidR="00590859" w:rsidRPr="00CF4DAC">
        <w:rPr>
          <w:rFonts w:ascii="仿宋_GB2312" w:hAnsi="Times New Roman" w:cs="Times New Roman" w:hint="eastAsia"/>
          <w:bCs/>
          <w:szCs w:val="28"/>
        </w:rPr>
        <w:t>8,211,773.01元</w:t>
      </w:r>
      <w:r w:rsidR="00EC634A" w:rsidRPr="00CF4DAC">
        <w:rPr>
          <w:rFonts w:ascii="仿宋_GB2312" w:hAnsi="Times New Roman" w:cs="Times New Roman" w:hint="eastAsia"/>
          <w:bCs/>
          <w:szCs w:val="28"/>
        </w:rPr>
        <w:t>，部分匹配，计0.5</w:t>
      </w:r>
      <w:r w:rsidR="00AC6CC7" w:rsidRPr="00CF4DAC">
        <w:rPr>
          <w:rFonts w:ascii="仿宋_GB2312" w:hAnsi="Times New Roman" w:cs="Times New Roman" w:hint="eastAsia"/>
          <w:bCs/>
          <w:szCs w:val="28"/>
        </w:rPr>
        <w:t>（4×0.25×0.5）</w:t>
      </w:r>
      <w:r w:rsidR="00EC634A" w:rsidRPr="00CF4DAC">
        <w:rPr>
          <w:rFonts w:ascii="仿宋_GB2312" w:hAnsi="Times New Roman" w:cs="Times New Roman" w:hint="eastAsia"/>
          <w:bCs/>
          <w:szCs w:val="28"/>
        </w:rPr>
        <w:t>分。</w:t>
      </w:r>
    </w:p>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（6）资金分配合理性：指标满分</w:t>
      </w:r>
      <w:r w:rsidR="00E447F7" w:rsidRPr="00CF4DAC">
        <w:rPr>
          <w:rFonts w:ascii="仿宋_GB2312" w:hAnsi="Times New Roman" w:cs="Times New Roman" w:hint="eastAsia"/>
          <w:bCs/>
          <w:szCs w:val="28"/>
        </w:rPr>
        <w:t>2</w:t>
      </w:r>
      <w:r w:rsidRPr="00CF4DAC">
        <w:rPr>
          <w:rFonts w:ascii="仿宋_GB2312" w:hAnsi="Times New Roman" w:cs="Times New Roman" w:hint="eastAsia"/>
          <w:bCs/>
          <w:szCs w:val="28"/>
        </w:rPr>
        <w:t>分，评价得分</w:t>
      </w:r>
      <w:r w:rsidR="00E447F7" w:rsidRPr="00CF4DAC">
        <w:rPr>
          <w:rFonts w:ascii="仿宋_GB2312" w:hAnsi="Times New Roman" w:cs="Times New Roman" w:hint="eastAsia"/>
          <w:bCs/>
          <w:szCs w:val="28"/>
        </w:rPr>
        <w:t>0</w:t>
      </w:r>
      <w:r w:rsidRPr="00CF4DAC">
        <w:rPr>
          <w:rFonts w:ascii="仿宋_GB2312" w:hAnsi="Times New Roman" w:cs="Times New Roman" w:hint="eastAsia"/>
          <w:bCs/>
          <w:szCs w:val="28"/>
        </w:rPr>
        <w:t>分。</w:t>
      </w:r>
    </w:p>
    <w:p w:rsidR="00E447F7" w:rsidRPr="00CF4DAC" w:rsidRDefault="00E447F7" w:rsidP="00E447F7">
      <w:pPr>
        <w:tabs>
          <w:tab w:val="left" w:pos="7149"/>
        </w:tabs>
        <w:spacing w:line="660" w:lineRule="exact"/>
        <w:ind w:firstLineChars="200" w:firstLine="560"/>
        <w:rPr>
          <w:rFonts w:ascii="仿宋_GB2312" w:hAnsi="仿宋_GB2312" w:cs="仿宋_GB2312"/>
          <w:bCs/>
          <w:szCs w:val="28"/>
        </w:rPr>
      </w:pPr>
      <w:r w:rsidRPr="00CF4DAC">
        <w:rPr>
          <w:rFonts w:ascii="仿宋_GB2312" w:hAnsi="仿宋_GB2312" w:cs="仿宋_GB2312" w:hint="eastAsia"/>
          <w:bCs/>
          <w:szCs w:val="28"/>
        </w:rPr>
        <w:t>经询问，项目资金根据2018年资金使用情况进行测算，未提供具体的预算资金分配内容，不能判断资金分配额度是否与项目单位实际相适应，</w:t>
      </w:r>
      <w:r w:rsidR="005E3CF5" w:rsidRPr="00CF4DAC">
        <w:rPr>
          <w:rFonts w:ascii="仿宋_GB2312" w:hAnsi="仿宋_GB2312" w:cs="仿宋_GB2312" w:hint="eastAsia"/>
          <w:bCs/>
          <w:szCs w:val="28"/>
        </w:rPr>
        <w:t>不计分</w:t>
      </w:r>
      <w:r w:rsidRPr="00CF4DAC">
        <w:rPr>
          <w:rFonts w:ascii="仿宋_GB2312" w:hAnsi="仿宋_GB2312" w:cs="仿宋_GB2312" w:hint="eastAsia"/>
          <w:bCs/>
          <w:szCs w:val="28"/>
        </w:rPr>
        <w:t>。</w:t>
      </w:r>
    </w:p>
    <w:p w:rsidR="00776A94" w:rsidRPr="00CF4DAC" w:rsidRDefault="00CF763B" w:rsidP="00DD5244">
      <w:pPr>
        <w:pStyle w:val="2"/>
        <w:ind w:firstLine="562"/>
        <w:rPr>
          <w:rFonts w:ascii="仿宋_GB2312"/>
        </w:rPr>
      </w:pPr>
      <w:bookmarkStart w:id="13" w:name="_Toc58774808"/>
      <w:r w:rsidRPr="00CF4DAC">
        <w:rPr>
          <w:rFonts w:ascii="仿宋_GB2312" w:hint="eastAsia"/>
        </w:rPr>
        <w:t>（二）项目过程分析</w:t>
      </w:r>
      <w:bookmarkEnd w:id="13"/>
    </w:p>
    <w:p w:rsidR="00776A94" w:rsidRPr="00CF4DAC" w:rsidRDefault="00CF763B">
      <w:pPr>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一级指标“项目过程”，主要反映资金管理和组织实施情况，主要由“资金到位率”、“预算执行率”、“资金使用合规性”、“管理制度健全性”、“制度执行有效性”5项三级指标组成，各项指标得分情况如下：</w:t>
      </w:r>
    </w:p>
    <w:p w:rsidR="00776A94" w:rsidRPr="00CF4DAC" w:rsidRDefault="00CF763B">
      <w:pPr>
        <w:spacing w:line="540" w:lineRule="exact"/>
        <w:jc w:val="center"/>
        <w:rPr>
          <w:rFonts w:ascii="仿宋_GB2312" w:hAnsi="Times New Roman" w:cs="Times New Roman"/>
          <w:bCs/>
          <w:szCs w:val="28"/>
        </w:rPr>
      </w:pPr>
      <w:r w:rsidRPr="00CF4DAC">
        <w:rPr>
          <w:rFonts w:ascii="仿宋_GB2312" w:hAnsi="Times New Roman" w:cs="Times New Roman" w:hint="eastAsia"/>
          <w:bCs/>
          <w:sz w:val="24"/>
          <w:szCs w:val="24"/>
        </w:rPr>
        <w:t>项目“过程”三级指标得分表</w:t>
      </w:r>
    </w:p>
    <w:tbl>
      <w:tblPr>
        <w:tblStyle w:val="a9"/>
        <w:tblW w:w="5000" w:type="pct"/>
        <w:tblLook w:val="04A0"/>
      </w:tblPr>
      <w:tblGrid>
        <w:gridCol w:w="2279"/>
        <w:gridCol w:w="2279"/>
        <w:gridCol w:w="2279"/>
        <w:gridCol w:w="2279"/>
      </w:tblGrid>
      <w:tr w:rsidR="00776A94" w:rsidRPr="00CF4DAC">
        <w:trPr>
          <w:trHeight w:val="340"/>
          <w:tblHeader/>
        </w:trPr>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二级指标</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三级指标</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分值</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得分</w:t>
            </w:r>
          </w:p>
        </w:tc>
      </w:tr>
      <w:tr w:rsidR="00776A94" w:rsidRPr="00CF4DAC">
        <w:trPr>
          <w:trHeight w:val="340"/>
        </w:trPr>
        <w:tc>
          <w:tcPr>
            <w:tcW w:w="1250" w:type="pct"/>
            <w:vMerge w:val="restar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资金管理</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资金到位率</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4</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4</w:t>
            </w:r>
          </w:p>
        </w:tc>
      </w:tr>
      <w:tr w:rsidR="00776A94" w:rsidRPr="00CF4DAC">
        <w:trPr>
          <w:trHeight w:val="340"/>
        </w:trPr>
        <w:tc>
          <w:tcPr>
            <w:tcW w:w="1250" w:type="pct"/>
            <w:vMerge/>
            <w:vAlign w:val="center"/>
          </w:tcPr>
          <w:p w:rsidR="00776A94" w:rsidRPr="00CF4DAC" w:rsidRDefault="00776A94">
            <w:pPr>
              <w:jc w:val="center"/>
              <w:rPr>
                <w:rFonts w:ascii="仿宋_GB2312" w:hAnsi="Times New Roman" w:cs="Times New Roman"/>
                <w:color w:val="000000"/>
                <w:kern w:val="0"/>
                <w:sz w:val="22"/>
              </w:rPr>
            </w:pP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预算执行率</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4</w:t>
            </w:r>
          </w:p>
        </w:tc>
        <w:tc>
          <w:tcPr>
            <w:tcW w:w="1250" w:type="pct"/>
            <w:vAlign w:val="center"/>
          </w:tcPr>
          <w:p w:rsidR="00776A94" w:rsidRPr="00CF4DAC" w:rsidRDefault="0030238D">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3.6</w:t>
            </w:r>
          </w:p>
        </w:tc>
      </w:tr>
      <w:tr w:rsidR="00776A94" w:rsidRPr="00CF4DAC">
        <w:trPr>
          <w:trHeight w:val="340"/>
        </w:trPr>
        <w:tc>
          <w:tcPr>
            <w:tcW w:w="1250" w:type="pct"/>
            <w:vMerge/>
            <w:vAlign w:val="center"/>
          </w:tcPr>
          <w:p w:rsidR="00776A94" w:rsidRPr="00CF4DAC" w:rsidRDefault="00776A94">
            <w:pPr>
              <w:jc w:val="center"/>
              <w:rPr>
                <w:rFonts w:ascii="仿宋_GB2312" w:hAnsi="Times New Roman" w:cs="Times New Roman"/>
                <w:color w:val="000000"/>
                <w:kern w:val="0"/>
                <w:sz w:val="22"/>
              </w:rPr>
            </w:pP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资金使用合规性</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4</w:t>
            </w:r>
          </w:p>
        </w:tc>
        <w:tc>
          <w:tcPr>
            <w:tcW w:w="1250" w:type="pct"/>
            <w:vAlign w:val="center"/>
          </w:tcPr>
          <w:p w:rsidR="00776A94" w:rsidRPr="00CF4DAC" w:rsidRDefault="00793917">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3.5</w:t>
            </w:r>
          </w:p>
        </w:tc>
      </w:tr>
      <w:tr w:rsidR="00776A94" w:rsidRPr="00CF4DAC">
        <w:trPr>
          <w:trHeight w:val="340"/>
        </w:trPr>
        <w:tc>
          <w:tcPr>
            <w:tcW w:w="1250" w:type="pct"/>
            <w:vMerge w:val="restar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组织实施</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管理制度健全性</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3</w:t>
            </w:r>
          </w:p>
        </w:tc>
        <w:tc>
          <w:tcPr>
            <w:tcW w:w="1250" w:type="pct"/>
            <w:vAlign w:val="center"/>
          </w:tcPr>
          <w:p w:rsidR="0030238D" w:rsidRPr="00CF4DAC" w:rsidRDefault="0030238D" w:rsidP="0030238D">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1.</w:t>
            </w:r>
            <w:r w:rsidR="00F23002" w:rsidRPr="00CF4DAC">
              <w:rPr>
                <w:rFonts w:ascii="仿宋_GB2312" w:hAnsi="Times New Roman" w:cs="Times New Roman" w:hint="eastAsia"/>
                <w:color w:val="000000"/>
                <w:kern w:val="0"/>
                <w:sz w:val="22"/>
              </w:rPr>
              <w:t>5</w:t>
            </w:r>
          </w:p>
        </w:tc>
      </w:tr>
      <w:tr w:rsidR="00776A94" w:rsidRPr="00CF4DAC">
        <w:trPr>
          <w:trHeight w:val="340"/>
        </w:trPr>
        <w:tc>
          <w:tcPr>
            <w:tcW w:w="1250" w:type="pct"/>
            <w:vMerge/>
            <w:vAlign w:val="center"/>
          </w:tcPr>
          <w:p w:rsidR="00776A94" w:rsidRPr="00CF4DAC" w:rsidRDefault="00776A94">
            <w:pPr>
              <w:jc w:val="center"/>
              <w:rPr>
                <w:rFonts w:ascii="仿宋_GB2312" w:hAnsi="Times New Roman" w:cs="Times New Roman"/>
                <w:color w:val="000000"/>
                <w:kern w:val="0"/>
                <w:sz w:val="22"/>
              </w:rPr>
            </w:pP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制度执行有效性</w:t>
            </w:r>
          </w:p>
        </w:tc>
        <w:tc>
          <w:tcPr>
            <w:tcW w:w="1250" w:type="pct"/>
            <w:vAlign w:val="center"/>
          </w:tcPr>
          <w:p w:rsidR="00776A94" w:rsidRPr="00CF4DAC" w:rsidRDefault="00CF763B">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3</w:t>
            </w:r>
          </w:p>
        </w:tc>
        <w:tc>
          <w:tcPr>
            <w:tcW w:w="1250" w:type="pct"/>
            <w:vAlign w:val="center"/>
          </w:tcPr>
          <w:p w:rsidR="00776A94" w:rsidRPr="00CF4DAC" w:rsidRDefault="00B3194C">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1.95</w:t>
            </w:r>
          </w:p>
        </w:tc>
      </w:tr>
      <w:tr w:rsidR="00566FF6" w:rsidRPr="00CF4DAC" w:rsidTr="00E97D0F">
        <w:trPr>
          <w:trHeight w:val="340"/>
        </w:trPr>
        <w:tc>
          <w:tcPr>
            <w:tcW w:w="1" w:type="pct"/>
            <w:gridSpan w:val="2"/>
            <w:vAlign w:val="center"/>
          </w:tcPr>
          <w:p w:rsidR="00566FF6" w:rsidRPr="00CF4DAC" w:rsidRDefault="00566FF6">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合计</w:t>
            </w:r>
          </w:p>
        </w:tc>
        <w:tc>
          <w:tcPr>
            <w:tcW w:w="1250" w:type="pct"/>
            <w:vAlign w:val="center"/>
          </w:tcPr>
          <w:p w:rsidR="00566FF6" w:rsidRPr="00CF4DAC" w:rsidRDefault="00566FF6">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18</w:t>
            </w:r>
          </w:p>
        </w:tc>
        <w:tc>
          <w:tcPr>
            <w:tcW w:w="1250" w:type="pct"/>
            <w:vAlign w:val="center"/>
          </w:tcPr>
          <w:p w:rsidR="00566FF6" w:rsidRPr="00CF4DAC" w:rsidRDefault="0030238D">
            <w:pPr>
              <w:jc w:val="center"/>
              <w:rPr>
                <w:rFonts w:ascii="仿宋_GB2312" w:hAnsi="Times New Roman" w:cs="Times New Roman"/>
                <w:color w:val="000000"/>
                <w:kern w:val="0"/>
                <w:sz w:val="22"/>
              </w:rPr>
            </w:pPr>
            <w:r w:rsidRPr="00CF4DAC">
              <w:rPr>
                <w:rFonts w:ascii="仿宋_GB2312" w:hAnsi="Times New Roman" w:cs="Times New Roman" w:hint="eastAsia"/>
                <w:color w:val="000000"/>
                <w:kern w:val="0"/>
                <w:sz w:val="22"/>
              </w:rPr>
              <w:t>1</w:t>
            </w:r>
            <w:r w:rsidR="00B3194C" w:rsidRPr="00CF4DAC">
              <w:rPr>
                <w:rFonts w:ascii="仿宋_GB2312" w:hAnsi="Times New Roman" w:cs="Times New Roman" w:hint="eastAsia"/>
                <w:color w:val="000000"/>
                <w:kern w:val="0"/>
                <w:sz w:val="22"/>
              </w:rPr>
              <w:t>4.5</w:t>
            </w:r>
            <w:r w:rsidR="00793917" w:rsidRPr="00CF4DAC">
              <w:rPr>
                <w:rFonts w:ascii="仿宋_GB2312" w:hAnsi="Times New Roman" w:cs="Times New Roman" w:hint="eastAsia"/>
                <w:color w:val="000000"/>
                <w:kern w:val="0"/>
                <w:sz w:val="22"/>
              </w:rPr>
              <w:t>5</w:t>
            </w:r>
          </w:p>
        </w:tc>
      </w:tr>
    </w:tbl>
    <w:p w:rsidR="00776A94" w:rsidRPr="00CF4DAC" w:rsidRDefault="00CF763B">
      <w:pPr>
        <w:widowControl w:val="0"/>
        <w:numPr>
          <w:ilvl w:val="0"/>
          <w:numId w:val="4"/>
        </w:numPr>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资金到位率：指标满分4分，评价得分4分。</w:t>
      </w:r>
    </w:p>
    <w:p w:rsidR="00DF2025" w:rsidRPr="00CF4DAC" w:rsidRDefault="00DF2025" w:rsidP="00DD5244">
      <w:pPr>
        <w:ind w:firstLineChars="200" w:firstLine="560"/>
        <w:rPr>
          <w:rFonts w:ascii="仿宋_GB2312" w:hAnsi="Times New Roman" w:cs="Times New Roman"/>
          <w:bCs/>
          <w:szCs w:val="28"/>
        </w:rPr>
      </w:pPr>
      <w:r w:rsidRPr="00CF4DAC">
        <w:rPr>
          <w:rFonts w:ascii="仿宋_GB2312" w:hAnsi="Times New Roman" w:cs="Times New Roman" w:hint="eastAsia"/>
          <w:bCs/>
          <w:szCs w:val="28"/>
        </w:rPr>
        <w:t>经查项目单位关于拨付经费的申请，该项目的明细账及记账凭证，项目单位申请资金8,241,652.00元，实际收到拨付资金8,241,652.00元。资金到位率100%，计满分，得4分。即：</w:t>
      </w:r>
    </w:p>
    <w:p w:rsidR="00DF2025" w:rsidRPr="00CF4DAC" w:rsidRDefault="008B6F0E" w:rsidP="00DF2025">
      <w:pPr>
        <w:tabs>
          <w:tab w:val="left" w:pos="7149"/>
        </w:tabs>
        <w:ind w:firstLineChars="200" w:firstLine="560"/>
        <w:rPr>
          <w:rFonts w:ascii="仿宋_GB2312" w:hAnsi="仿宋_GB2312" w:cs="仿宋_GB2312"/>
          <w:bCs/>
          <w:szCs w:val="28"/>
        </w:rPr>
      </w:pPr>
      <w:r w:rsidRPr="00CF4DAC">
        <w:rPr>
          <w:rFonts w:ascii="仿宋_GB2312" w:hAnsi="仿宋_GB2312" w:cs="仿宋_GB2312" w:hint="eastAsia"/>
          <w:bCs/>
          <w:szCs w:val="28"/>
        </w:rPr>
        <w:t>资金到位率=（实际到位资金</w:t>
      </w:r>
      <w:r w:rsidR="00ED049C" w:rsidRPr="00CF4DAC">
        <w:rPr>
          <w:rFonts w:ascii="仿宋_GB2312" w:hAnsi="仿宋_GB2312" w:cs="仿宋_GB2312" w:hint="eastAsia"/>
          <w:bCs/>
          <w:szCs w:val="28"/>
        </w:rPr>
        <w:t>÷</w:t>
      </w:r>
      <w:r w:rsidRPr="00CF4DAC">
        <w:rPr>
          <w:rFonts w:ascii="仿宋_GB2312" w:hAnsi="仿宋_GB2312" w:cs="仿宋_GB2312" w:hint="eastAsia"/>
          <w:bCs/>
          <w:szCs w:val="28"/>
        </w:rPr>
        <w:t>预算资金）×100%</w:t>
      </w:r>
    </w:p>
    <w:p w:rsidR="008B6F0E" w:rsidRPr="00CF4DAC" w:rsidRDefault="0088395D" w:rsidP="00DF2025">
      <w:pPr>
        <w:tabs>
          <w:tab w:val="left" w:pos="7149"/>
        </w:tabs>
        <w:ind w:firstLineChars="700" w:firstLine="1960"/>
        <w:rPr>
          <w:rFonts w:ascii="仿宋_GB2312" w:hAnsi="仿宋_GB2312" w:cs="仿宋_GB2312"/>
          <w:bCs/>
          <w:szCs w:val="28"/>
        </w:rPr>
      </w:pPr>
      <w:r w:rsidRPr="00CF4DAC">
        <w:rPr>
          <w:rFonts w:ascii="仿宋_GB2312" w:hAnsi="仿宋_GB2312" w:cs="仿宋_GB2312" w:hint="eastAsia"/>
          <w:bCs/>
          <w:szCs w:val="28"/>
        </w:rPr>
        <w:t>=</w:t>
      </w:r>
      <w:r w:rsidR="00ED049C" w:rsidRPr="00CF4DAC">
        <w:rPr>
          <w:rFonts w:ascii="仿宋_GB2312" w:hAnsi="仿宋_GB2312" w:cs="仿宋_GB2312" w:hint="eastAsia"/>
          <w:bCs/>
          <w:szCs w:val="28"/>
        </w:rPr>
        <w:t>8241652.00÷</w:t>
      </w:r>
      <w:r w:rsidR="008B6F0E" w:rsidRPr="00CF4DAC">
        <w:rPr>
          <w:rFonts w:ascii="仿宋_GB2312" w:hAnsi="仿宋_GB2312" w:cs="仿宋_GB2312" w:hint="eastAsia"/>
          <w:bCs/>
          <w:szCs w:val="28"/>
        </w:rPr>
        <w:t>8241652.00×100%=100%</w:t>
      </w:r>
      <w:r w:rsidRPr="00CF4DAC">
        <w:rPr>
          <w:rFonts w:ascii="仿宋_GB2312" w:hAnsi="仿宋_GB2312" w:cs="仿宋_GB2312" w:hint="eastAsia"/>
          <w:bCs/>
          <w:szCs w:val="28"/>
        </w:rPr>
        <w:t>。</w:t>
      </w:r>
    </w:p>
    <w:p w:rsidR="00776A94" w:rsidRPr="00CF4DAC" w:rsidRDefault="00CF763B" w:rsidP="00D4788D">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（2）预算执行率：指标满分4分，评价得分</w:t>
      </w:r>
      <w:r w:rsidR="00DF2025" w:rsidRPr="00CF4DAC">
        <w:rPr>
          <w:rFonts w:ascii="仿宋_GB2312" w:hAnsi="Times New Roman" w:cs="Times New Roman" w:hint="eastAsia"/>
          <w:bCs/>
          <w:szCs w:val="28"/>
        </w:rPr>
        <w:t>3.6</w:t>
      </w:r>
      <w:r w:rsidRPr="00CF4DAC">
        <w:rPr>
          <w:rFonts w:ascii="仿宋_GB2312" w:hAnsi="Times New Roman" w:cs="Times New Roman" w:hint="eastAsia"/>
          <w:bCs/>
          <w:szCs w:val="28"/>
        </w:rPr>
        <w:t>分。</w:t>
      </w:r>
    </w:p>
    <w:p w:rsidR="00DF2025" w:rsidRPr="00CF4DAC" w:rsidRDefault="00DF2025" w:rsidP="00DF2025">
      <w:pPr>
        <w:tabs>
          <w:tab w:val="left" w:pos="7149"/>
        </w:tabs>
        <w:ind w:firstLine="560"/>
        <w:rPr>
          <w:rFonts w:ascii="仿宋_GB2312" w:hAnsi="仿宋_GB2312" w:cs="仿宋_GB2312"/>
          <w:bCs/>
          <w:szCs w:val="28"/>
        </w:rPr>
      </w:pPr>
      <w:r w:rsidRPr="00CF4DAC">
        <w:rPr>
          <w:rFonts w:ascii="仿宋_GB2312" w:hAnsi="仿宋_GB2312" w:cs="仿宋_GB2312" w:hint="eastAsia"/>
          <w:bCs/>
          <w:szCs w:val="28"/>
        </w:rPr>
        <w:lastRenderedPageBreak/>
        <w:t>经查</w:t>
      </w:r>
      <w:r w:rsidR="00793917" w:rsidRPr="00CF4DAC">
        <w:rPr>
          <w:rFonts w:ascii="仿宋_GB2312" w:hAnsi="仿宋_GB2312" w:cs="仿宋_GB2312" w:hint="eastAsia"/>
          <w:bCs/>
          <w:szCs w:val="28"/>
        </w:rPr>
        <w:t>，</w:t>
      </w:r>
      <w:r w:rsidRPr="00CF4DAC">
        <w:rPr>
          <w:rFonts w:ascii="仿宋_GB2312" w:hAnsi="仿宋_GB2312" w:cs="仿宋_GB2312" w:hint="eastAsia"/>
          <w:bCs/>
          <w:szCs w:val="28"/>
        </w:rPr>
        <w:t>项目单位记账凭证业务活动费用、零余额账户用款额度明细账，共收到</w:t>
      </w:r>
      <w:r w:rsidR="00ED049C" w:rsidRPr="00CF4DAC">
        <w:rPr>
          <w:rFonts w:ascii="仿宋_GB2312" w:hAnsi="仿宋_GB2312" w:cs="仿宋_GB2312" w:hint="eastAsia"/>
          <w:bCs/>
          <w:szCs w:val="28"/>
        </w:rPr>
        <w:t>资金</w:t>
      </w:r>
      <w:r w:rsidRPr="00CF4DAC">
        <w:rPr>
          <w:rFonts w:ascii="仿宋_GB2312" w:hAnsi="仿宋_GB2312" w:cs="仿宋_GB2312" w:hint="eastAsia"/>
          <w:bCs/>
          <w:szCs w:val="28"/>
        </w:rPr>
        <w:t>8,241,652.00</w:t>
      </w:r>
      <w:r w:rsidR="00ED049C" w:rsidRPr="00CF4DAC">
        <w:rPr>
          <w:rFonts w:ascii="仿宋_GB2312" w:hAnsi="仿宋_GB2312" w:cs="仿宋_GB2312" w:hint="eastAsia"/>
          <w:bCs/>
          <w:szCs w:val="28"/>
        </w:rPr>
        <w:t>元，支出费用</w:t>
      </w:r>
      <w:r w:rsidRPr="00CF4DAC">
        <w:rPr>
          <w:rFonts w:ascii="仿宋_GB2312" w:hAnsi="仿宋_GB2312" w:cs="仿宋_GB2312" w:hint="eastAsia"/>
          <w:bCs/>
          <w:szCs w:val="28"/>
        </w:rPr>
        <w:t>8,211,773.01元，预算执行率</w:t>
      </w:r>
      <w:r w:rsidR="00793917" w:rsidRPr="00CF4DAC">
        <w:rPr>
          <w:rFonts w:ascii="仿宋_GB2312" w:hAnsi="仿宋_GB2312" w:cs="仿宋_GB2312" w:hint="eastAsia"/>
          <w:bCs/>
          <w:szCs w:val="28"/>
        </w:rPr>
        <w:t>99.64%</w:t>
      </w:r>
      <w:r w:rsidRPr="00CF4DAC">
        <w:rPr>
          <w:rFonts w:ascii="仿宋_GB2312" w:hAnsi="仿宋_GB2312" w:cs="仿宋_GB2312" w:hint="eastAsia"/>
          <w:bCs/>
          <w:szCs w:val="28"/>
        </w:rPr>
        <w:t>，计4</w:t>
      </w:r>
      <w:r w:rsidR="00ED049C" w:rsidRPr="00CF4DAC">
        <w:rPr>
          <w:rFonts w:ascii="仿宋_GB2312" w:hAnsi="仿宋_GB2312" w:cs="仿宋_GB2312" w:hint="eastAsia"/>
          <w:bCs/>
          <w:szCs w:val="28"/>
        </w:rPr>
        <w:t>×</w:t>
      </w:r>
      <w:r w:rsidRPr="00CF4DAC">
        <w:rPr>
          <w:rFonts w:ascii="仿宋_GB2312" w:hAnsi="仿宋_GB2312" w:cs="仿宋_GB2312" w:hint="eastAsia"/>
          <w:bCs/>
          <w:szCs w:val="28"/>
        </w:rPr>
        <w:t>90%=3.6分。即：</w:t>
      </w:r>
    </w:p>
    <w:p w:rsidR="00DF2025" w:rsidRPr="00CF4DAC" w:rsidRDefault="00DF2025" w:rsidP="00DF2025">
      <w:pPr>
        <w:tabs>
          <w:tab w:val="left" w:pos="7149"/>
        </w:tabs>
        <w:ind w:firstLine="560"/>
        <w:rPr>
          <w:rFonts w:ascii="仿宋_GB2312" w:hAnsi="仿宋_GB2312" w:cs="仿宋_GB2312"/>
          <w:bCs/>
          <w:szCs w:val="28"/>
        </w:rPr>
      </w:pPr>
      <w:r w:rsidRPr="00CF4DAC">
        <w:rPr>
          <w:rFonts w:ascii="仿宋_GB2312" w:hAnsi="仿宋_GB2312" w:cs="仿宋_GB2312" w:hint="eastAsia"/>
          <w:bCs/>
          <w:szCs w:val="28"/>
        </w:rPr>
        <w:t>预算执行率=（实际支出资金</w:t>
      </w:r>
      <w:r w:rsidR="00ED049C" w:rsidRPr="00CF4DAC">
        <w:rPr>
          <w:rFonts w:ascii="仿宋_GB2312" w:hAnsi="仿宋_GB2312" w:cs="仿宋_GB2312" w:hint="eastAsia"/>
          <w:bCs/>
          <w:szCs w:val="28"/>
        </w:rPr>
        <w:t>÷</w:t>
      </w:r>
      <w:r w:rsidRPr="00CF4DAC">
        <w:rPr>
          <w:rFonts w:ascii="仿宋_GB2312" w:hAnsi="仿宋_GB2312" w:cs="仿宋_GB2312" w:hint="eastAsia"/>
          <w:bCs/>
          <w:szCs w:val="28"/>
        </w:rPr>
        <w:t>实际到位资金）×100%</w:t>
      </w:r>
    </w:p>
    <w:p w:rsidR="00DF2025" w:rsidRPr="00CF4DAC" w:rsidRDefault="00DF2025" w:rsidP="00DF2025">
      <w:pPr>
        <w:tabs>
          <w:tab w:val="left" w:pos="7149"/>
        </w:tabs>
        <w:ind w:firstLineChars="700" w:firstLine="1960"/>
        <w:rPr>
          <w:rFonts w:ascii="仿宋_GB2312" w:hAnsi="仿宋_GB2312" w:cs="仿宋_GB2312"/>
          <w:bCs/>
          <w:szCs w:val="28"/>
        </w:rPr>
      </w:pPr>
      <w:r w:rsidRPr="00CF4DAC">
        <w:rPr>
          <w:rFonts w:ascii="仿宋_GB2312" w:hAnsi="仿宋_GB2312" w:cs="仿宋_GB2312" w:hint="eastAsia"/>
          <w:bCs/>
          <w:szCs w:val="28"/>
        </w:rPr>
        <w:t>=8211773.01</w:t>
      </w:r>
      <w:r w:rsidR="00ED049C" w:rsidRPr="00CF4DAC">
        <w:rPr>
          <w:rFonts w:ascii="仿宋_GB2312" w:hAnsi="仿宋_GB2312" w:cs="仿宋_GB2312" w:hint="eastAsia"/>
          <w:bCs/>
          <w:szCs w:val="28"/>
        </w:rPr>
        <w:t>÷</w:t>
      </w:r>
      <w:r w:rsidRPr="00CF4DAC">
        <w:rPr>
          <w:rFonts w:ascii="仿宋_GB2312" w:hAnsi="仿宋_GB2312" w:cs="仿宋_GB2312" w:hint="eastAsia"/>
          <w:bCs/>
          <w:szCs w:val="28"/>
        </w:rPr>
        <w:t>8241652.00×100%=99.64%</w:t>
      </w:r>
    </w:p>
    <w:p w:rsidR="00776A94" w:rsidRPr="00CF4DAC" w:rsidRDefault="00CF763B">
      <w:pPr>
        <w:widowControl w:val="0"/>
        <w:spacing w:line="540" w:lineRule="exact"/>
        <w:ind w:leftChars="200" w:left="560"/>
        <w:rPr>
          <w:rFonts w:ascii="仿宋_GB2312" w:hAnsi="Times New Roman" w:cs="Times New Roman"/>
          <w:bCs/>
          <w:szCs w:val="28"/>
        </w:rPr>
      </w:pPr>
      <w:r w:rsidRPr="00CF4DAC">
        <w:rPr>
          <w:rFonts w:ascii="仿宋_GB2312" w:hAnsi="Times New Roman" w:cs="Times New Roman" w:hint="eastAsia"/>
          <w:bCs/>
          <w:szCs w:val="28"/>
        </w:rPr>
        <w:t>（3）资金使用合规性：指标满分4分，评价得分</w:t>
      </w:r>
      <w:r w:rsidR="00793917" w:rsidRPr="00CF4DAC">
        <w:rPr>
          <w:rFonts w:ascii="仿宋_GB2312" w:hAnsi="Times New Roman" w:cs="Times New Roman" w:hint="eastAsia"/>
          <w:bCs/>
          <w:szCs w:val="28"/>
        </w:rPr>
        <w:t>3.5</w:t>
      </w:r>
      <w:r w:rsidRPr="00CF4DAC">
        <w:rPr>
          <w:rFonts w:ascii="仿宋_GB2312" w:hAnsi="Times New Roman" w:cs="Times New Roman" w:hint="eastAsia"/>
          <w:bCs/>
          <w:szCs w:val="28"/>
        </w:rPr>
        <w:t>分。</w:t>
      </w:r>
    </w:p>
    <w:p w:rsidR="00776A94" w:rsidRPr="00CF4DAC" w:rsidRDefault="00CF763B">
      <w:pPr>
        <w:widowControl w:val="0"/>
        <w:spacing w:line="540" w:lineRule="exact"/>
        <w:ind w:leftChars="200" w:left="560"/>
        <w:rPr>
          <w:rFonts w:ascii="仿宋_GB2312" w:hAnsi="Times New Roman" w:cs="Times New Roman"/>
          <w:bCs/>
          <w:szCs w:val="28"/>
        </w:rPr>
      </w:pPr>
      <w:r w:rsidRPr="00CF4DAC">
        <w:rPr>
          <w:rFonts w:ascii="仿宋_GB2312" w:hAnsi="Times New Roman" w:cs="Times New Roman" w:hint="eastAsia"/>
          <w:bCs/>
          <w:szCs w:val="28"/>
        </w:rPr>
        <w:t>资金使用合规性，重点考核以下要点：</w:t>
      </w:r>
    </w:p>
    <w:p w:rsidR="00776A94" w:rsidRPr="00CF4DAC" w:rsidRDefault="00AC6332">
      <w:pPr>
        <w:widowControl w:val="0"/>
        <w:tabs>
          <w:tab w:val="left" w:pos="7149"/>
        </w:tabs>
        <w:spacing w:line="660" w:lineRule="exact"/>
        <w:ind w:firstLine="560"/>
        <w:rPr>
          <w:rFonts w:ascii="仿宋_GB2312" w:hAnsi="Times New Roman" w:cs="Times New Roman"/>
          <w:bCs/>
          <w:szCs w:val="28"/>
        </w:rPr>
      </w:pPr>
      <w:r w:rsidRPr="00CF4DAC">
        <w:rPr>
          <w:rFonts w:ascii="仿宋_GB2312" w:hAnsi="Times New Roman" w:cs="Times New Roman" w:hint="eastAsia"/>
          <w:bCs/>
          <w:szCs w:val="28"/>
        </w:rPr>
        <w:t>①</w:t>
      </w:r>
      <w:r w:rsidR="00CF763B" w:rsidRPr="00CF4DAC">
        <w:rPr>
          <w:rFonts w:ascii="仿宋_GB2312" w:hAnsi="Times New Roman" w:cs="Times New Roman" w:hint="eastAsia"/>
          <w:bCs/>
          <w:szCs w:val="28"/>
        </w:rPr>
        <w:t>经查阅相关文件和会计档案，</w:t>
      </w:r>
      <w:r w:rsidR="00B06209" w:rsidRPr="00CF4DAC">
        <w:rPr>
          <w:rFonts w:ascii="仿宋_GB2312" w:hAnsi="Times New Roman" w:cs="Times New Roman" w:hint="eastAsia"/>
          <w:bCs/>
          <w:szCs w:val="28"/>
        </w:rPr>
        <w:t>香河开发区管理委员会</w:t>
      </w:r>
      <w:r w:rsidR="008D24C2" w:rsidRPr="00CF4DAC">
        <w:rPr>
          <w:rFonts w:ascii="仿宋_GB2312" w:hAnsi="Times New Roman" w:cs="Times New Roman" w:hint="eastAsia"/>
          <w:bCs/>
          <w:szCs w:val="28"/>
        </w:rPr>
        <w:t>“</w:t>
      </w:r>
      <w:r w:rsidR="00B06209" w:rsidRPr="00CF4DAC">
        <w:rPr>
          <w:rFonts w:ascii="仿宋_GB2312" w:hAnsi="Times New Roman" w:cs="Times New Roman" w:hint="eastAsia"/>
          <w:bCs/>
          <w:szCs w:val="28"/>
        </w:rPr>
        <w:t>大气污染防治资金”</w:t>
      </w:r>
      <w:r w:rsidR="00CF763B" w:rsidRPr="00CF4DAC">
        <w:rPr>
          <w:rFonts w:ascii="仿宋_GB2312" w:hAnsi="Times New Roman" w:cs="Times New Roman" w:hint="eastAsia"/>
          <w:bCs/>
          <w:szCs w:val="28"/>
        </w:rPr>
        <w:t>项目管理，符合国家财经法规和财务管理制度</w:t>
      </w:r>
      <w:r w:rsidR="00ED049C" w:rsidRPr="00CF4DAC">
        <w:rPr>
          <w:rFonts w:ascii="仿宋_GB2312" w:hAnsi="Times New Roman" w:cs="Times New Roman" w:hint="eastAsia"/>
          <w:bCs/>
          <w:szCs w:val="28"/>
        </w:rPr>
        <w:t>，</w:t>
      </w:r>
      <w:r w:rsidR="00793917" w:rsidRPr="00CF4DAC">
        <w:rPr>
          <w:rFonts w:ascii="仿宋_GB2312" w:hAnsi="Times New Roman" w:cs="Times New Roman" w:hint="eastAsia"/>
          <w:bCs/>
          <w:szCs w:val="28"/>
        </w:rPr>
        <w:t>但专项资金核算不规范，未设置专一明细科目或辅助账进行项目核算</w:t>
      </w:r>
      <w:r w:rsidR="00E97D0F" w:rsidRPr="00CF4DAC">
        <w:rPr>
          <w:rFonts w:ascii="仿宋_GB2312" w:hAnsi="Times New Roman" w:cs="Times New Roman" w:hint="eastAsia"/>
          <w:bCs/>
          <w:szCs w:val="28"/>
        </w:rPr>
        <w:t>，</w:t>
      </w:r>
      <w:r w:rsidR="00CF763B" w:rsidRPr="00CF4DAC">
        <w:rPr>
          <w:rFonts w:ascii="仿宋_GB2312" w:hAnsi="Times New Roman" w:cs="Times New Roman" w:hint="eastAsia"/>
          <w:bCs/>
          <w:szCs w:val="28"/>
        </w:rPr>
        <w:t>得</w:t>
      </w:r>
      <w:r w:rsidR="00793917" w:rsidRPr="00CF4DAC">
        <w:rPr>
          <w:rFonts w:ascii="仿宋_GB2312" w:hAnsi="Times New Roman" w:cs="Times New Roman" w:hint="eastAsia"/>
          <w:bCs/>
          <w:szCs w:val="28"/>
        </w:rPr>
        <w:t>0.5</w:t>
      </w:r>
      <w:r w:rsidR="00B3194C" w:rsidRPr="00CF4DAC">
        <w:rPr>
          <w:rFonts w:ascii="仿宋_GB2312" w:hAnsi="Times New Roman" w:cs="Times New Roman" w:hint="eastAsia"/>
          <w:bCs/>
          <w:szCs w:val="28"/>
        </w:rPr>
        <w:t>（4×0.25×0.5）</w:t>
      </w:r>
      <w:r w:rsidR="00CF763B" w:rsidRPr="00CF4DAC">
        <w:rPr>
          <w:rFonts w:ascii="仿宋_GB2312" w:hAnsi="Times New Roman" w:cs="Times New Roman" w:hint="eastAsia"/>
          <w:bCs/>
          <w:szCs w:val="28"/>
        </w:rPr>
        <w:t>分；</w:t>
      </w:r>
    </w:p>
    <w:p w:rsidR="00776A94" w:rsidRPr="00CF4DAC" w:rsidRDefault="00AC6332">
      <w:pPr>
        <w:widowControl w:val="0"/>
        <w:tabs>
          <w:tab w:val="left" w:pos="7149"/>
        </w:tabs>
        <w:spacing w:line="66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②</w:t>
      </w:r>
      <w:r w:rsidR="00CF763B" w:rsidRPr="00CF4DAC">
        <w:rPr>
          <w:rFonts w:ascii="仿宋_GB2312" w:hAnsi="Times New Roman" w:cs="Times New Roman" w:hint="eastAsia"/>
          <w:bCs/>
          <w:szCs w:val="28"/>
        </w:rPr>
        <w:t>经查阅相关文件和会计凭证账册，</w:t>
      </w:r>
      <w:r w:rsidR="00B06209" w:rsidRPr="00CF4DAC">
        <w:rPr>
          <w:rFonts w:ascii="仿宋_GB2312" w:hAnsi="Times New Roman" w:cs="Times New Roman" w:hint="eastAsia"/>
          <w:bCs/>
          <w:szCs w:val="28"/>
        </w:rPr>
        <w:t>香河开发区管理委员会</w:t>
      </w:r>
      <w:r w:rsidR="008D24C2" w:rsidRPr="00CF4DAC">
        <w:rPr>
          <w:rFonts w:ascii="仿宋_GB2312" w:hAnsi="Times New Roman" w:cs="Times New Roman" w:hint="eastAsia"/>
          <w:bCs/>
          <w:szCs w:val="28"/>
        </w:rPr>
        <w:t>“</w:t>
      </w:r>
      <w:r w:rsidR="00B06209" w:rsidRPr="00CF4DAC">
        <w:rPr>
          <w:rFonts w:ascii="仿宋_GB2312" w:hAnsi="Times New Roman" w:cs="Times New Roman" w:hint="eastAsia"/>
          <w:bCs/>
          <w:szCs w:val="28"/>
        </w:rPr>
        <w:t>大气污染防治资金”</w:t>
      </w:r>
      <w:r w:rsidR="00CF763B" w:rsidRPr="00CF4DAC">
        <w:rPr>
          <w:rFonts w:ascii="仿宋_GB2312" w:hAnsi="Times New Roman" w:cs="Times New Roman" w:hint="eastAsia"/>
          <w:bCs/>
          <w:szCs w:val="28"/>
        </w:rPr>
        <w:t>项目的拨付和支出审批程序完整合规，</w:t>
      </w:r>
      <w:r w:rsidR="00E97D0F" w:rsidRPr="00CF4DAC">
        <w:rPr>
          <w:rFonts w:ascii="仿宋_GB2312" w:hAnsi="Times New Roman" w:cs="Times New Roman" w:hint="eastAsia"/>
          <w:bCs/>
          <w:szCs w:val="28"/>
        </w:rPr>
        <w:t>计满分，</w:t>
      </w:r>
      <w:r w:rsidR="00CF763B" w:rsidRPr="00CF4DAC">
        <w:rPr>
          <w:rFonts w:ascii="仿宋_GB2312" w:hAnsi="Times New Roman" w:cs="Times New Roman" w:hint="eastAsia"/>
          <w:bCs/>
          <w:szCs w:val="28"/>
        </w:rPr>
        <w:t>得1</w:t>
      </w:r>
      <w:r w:rsidR="00B3194C" w:rsidRPr="00CF4DAC">
        <w:rPr>
          <w:rFonts w:ascii="仿宋_GB2312" w:hAnsi="Times New Roman" w:cs="Times New Roman" w:hint="eastAsia"/>
          <w:bCs/>
          <w:szCs w:val="28"/>
        </w:rPr>
        <w:t>（4×0.25）</w:t>
      </w:r>
      <w:r w:rsidR="00CF763B" w:rsidRPr="00CF4DAC">
        <w:rPr>
          <w:rFonts w:ascii="仿宋_GB2312" w:hAnsi="Times New Roman" w:cs="Times New Roman" w:hint="eastAsia"/>
          <w:bCs/>
          <w:szCs w:val="28"/>
        </w:rPr>
        <w:t>分；</w:t>
      </w:r>
    </w:p>
    <w:p w:rsidR="00776A94" w:rsidRPr="00CF4DAC" w:rsidRDefault="00AC6332">
      <w:pPr>
        <w:widowControl w:val="0"/>
        <w:tabs>
          <w:tab w:val="left" w:pos="7149"/>
        </w:tabs>
        <w:spacing w:line="66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③</w:t>
      </w:r>
      <w:r w:rsidR="00CF763B" w:rsidRPr="00CF4DAC">
        <w:rPr>
          <w:rFonts w:ascii="仿宋_GB2312" w:hAnsi="Times New Roman" w:cs="Times New Roman" w:hint="eastAsia"/>
          <w:bCs/>
          <w:szCs w:val="28"/>
        </w:rPr>
        <w:t>经查</w:t>
      </w:r>
      <w:r w:rsidR="009E3792" w:rsidRPr="00CF4DAC">
        <w:rPr>
          <w:rFonts w:ascii="仿宋_GB2312" w:hAnsi="Times New Roman" w:cs="Times New Roman" w:hint="eastAsia"/>
          <w:bCs/>
          <w:szCs w:val="28"/>
        </w:rPr>
        <w:t>该</w:t>
      </w:r>
      <w:r w:rsidR="00CF763B" w:rsidRPr="00CF4DAC">
        <w:rPr>
          <w:rFonts w:ascii="仿宋_GB2312" w:hAnsi="Times New Roman" w:cs="Times New Roman" w:hint="eastAsia"/>
          <w:bCs/>
          <w:szCs w:val="28"/>
        </w:rPr>
        <w:t>项目</w:t>
      </w:r>
      <w:r w:rsidR="008D24C2" w:rsidRPr="00CF4DAC">
        <w:rPr>
          <w:rFonts w:ascii="仿宋_GB2312" w:hAnsi="Times New Roman" w:cs="Times New Roman" w:hint="eastAsia"/>
          <w:bCs/>
          <w:szCs w:val="28"/>
        </w:rPr>
        <w:t>支出明细账及相关</w:t>
      </w:r>
      <w:r w:rsidR="00CF763B" w:rsidRPr="00CF4DAC">
        <w:rPr>
          <w:rFonts w:ascii="仿宋_GB2312" w:hAnsi="Times New Roman" w:cs="Times New Roman" w:hint="eastAsia"/>
          <w:bCs/>
          <w:szCs w:val="28"/>
        </w:rPr>
        <w:t>支付凭证，项目支出符合项目预算批复或合同规定的用途，</w:t>
      </w:r>
      <w:r w:rsidR="00E97D0F" w:rsidRPr="00CF4DAC">
        <w:rPr>
          <w:rFonts w:ascii="仿宋_GB2312" w:hAnsi="Times New Roman" w:cs="Times New Roman" w:hint="eastAsia"/>
          <w:bCs/>
          <w:szCs w:val="28"/>
        </w:rPr>
        <w:t>计满分，</w:t>
      </w:r>
      <w:r w:rsidR="00CF763B" w:rsidRPr="00CF4DAC">
        <w:rPr>
          <w:rFonts w:ascii="仿宋_GB2312" w:hAnsi="Times New Roman" w:cs="Times New Roman" w:hint="eastAsia"/>
          <w:bCs/>
          <w:szCs w:val="28"/>
        </w:rPr>
        <w:t>得1</w:t>
      </w:r>
      <w:r w:rsidR="00B3194C" w:rsidRPr="00CF4DAC">
        <w:rPr>
          <w:rFonts w:ascii="仿宋_GB2312" w:hAnsi="Times New Roman" w:cs="Times New Roman" w:hint="eastAsia"/>
          <w:bCs/>
          <w:szCs w:val="28"/>
        </w:rPr>
        <w:t>（4×0.25）</w:t>
      </w:r>
      <w:r w:rsidR="00CF763B" w:rsidRPr="00CF4DAC">
        <w:rPr>
          <w:rFonts w:ascii="仿宋_GB2312" w:hAnsi="Times New Roman" w:cs="Times New Roman" w:hint="eastAsia"/>
          <w:bCs/>
          <w:szCs w:val="28"/>
        </w:rPr>
        <w:t>分；</w:t>
      </w:r>
    </w:p>
    <w:p w:rsidR="00776A94" w:rsidRPr="00CF4DAC" w:rsidRDefault="00AC6332">
      <w:pPr>
        <w:widowControl w:val="0"/>
        <w:tabs>
          <w:tab w:val="left" w:pos="7149"/>
        </w:tabs>
        <w:spacing w:line="66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④</w:t>
      </w:r>
      <w:r w:rsidR="00CF763B" w:rsidRPr="00CF4DAC">
        <w:rPr>
          <w:rFonts w:ascii="仿宋_GB2312" w:hAnsi="Times New Roman" w:cs="Times New Roman" w:hint="eastAsia"/>
          <w:bCs/>
          <w:szCs w:val="28"/>
        </w:rPr>
        <w:t>经查</w:t>
      </w:r>
      <w:r w:rsidR="009E3792" w:rsidRPr="00CF4DAC">
        <w:rPr>
          <w:rFonts w:ascii="仿宋_GB2312" w:hAnsi="Times New Roman" w:cs="Times New Roman" w:hint="eastAsia"/>
          <w:bCs/>
          <w:szCs w:val="28"/>
        </w:rPr>
        <w:t>该</w:t>
      </w:r>
      <w:r w:rsidR="00CF763B" w:rsidRPr="00CF4DAC">
        <w:rPr>
          <w:rFonts w:ascii="仿宋_GB2312" w:hAnsi="Times New Roman" w:cs="Times New Roman" w:hint="eastAsia"/>
          <w:bCs/>
          <w:szCs w:val="28"/>
        </w:rPr>
        <w:t>项目</w:t>
      </w:r>
      <w:r w:rsidR="008D24C2" w:rsidRPr="00CF4DAC">
        <w:rPr>
          <w:rFonts w:ascii="仿宋_GB2312" w:hAnsi="Times New Roman" w:cs="Times New Roman" w:hint="eastAsia"/>
          <w:bCs/>
          <w:szCs w:val="28"/>
        </w:rPr>
        <w:t>明细账</w:t>
      </w:r>
      <w:r w:rsidR="00CF763B" w:rsidRPr="00CF4DAC">
        <w:rPr>
          <w:rFonts w:ascii="仿宋_GB2312" w:hAnsi="Times New Roman" w:cs="Times New Roman" w:hint="eastAsia"/>
          <w:bCs/>
          <w:szCs w:val="28"/>
        </w:rPr>
        <w:t>及相关支付凭证，项目资金不存在截留、挤占、挪用、虚列支出等情况，</w:t>
      </w:r>
      <w:r w:rsidR="00E97D0F" w:rsidRPr="00CF4DAC">
        <w:rPr>
          <w:rFonts w:ascii="仿宋_GB2312" w:hAnsi="Times New Roman" w:cs="Times New Roman" w:hint="eastAsia"/>
          <w:bCs/>
          <w:szCs w:val="28"/>
        </w:rPr>
        <w:t>计满分，</w:t>
      </w:r>
      <w:r w:rsidR="00CF763B" w:rsidRPr="00CF4DAC">
        <w:rPr>
          <w:rFonts w:ascii="仿宋_GB2312" w:hAnsi="Times New Roman" w:cs="Times New Roman" w:hint="eastAsia"/>
          <w:bCs/>
          <w:szCs w:val="28"/>
        </w:rPr>
        <w:t>得1</w:t>
      </w:r>
      <w:r w:rsidR="00B3194C" w:rsidRPr="00CF4DAC">
        <w:rPr>
          <w:rFonts w:ascii="仿宋_GB2312" w:hAnsi="Times New Roman" w:cs="Times New Roman" w:hint="eastAsia"/>
          <w:bCs/>
          <w:szCs w:val="28"/>
        </w:rPr>
        <w:t>（4×0.25）</w:t>
      </w:r>
      <w:r w:rsidR="00CF763B" w:rsidRPr="00CF4DAC">
        <w:rPr>
          <w:rFonts w:ascii="仿宋_GB2312" w:hAnsi="Times New Roman" w:cs="Times New Roman" w:hint="eastAsia"/>
          <w:bCs/>
          <w:szCs w:val="28"/>
        </w:rPr>
        <w:t>分。</w:t>
      </w:r>
    </w:p>
    <w:p w:rsidR="00776A94" w:rsidRPr="00CF4DAC" w:rsidRDefault="00CF763B">
      <w:pPr>
        <w:widowControl w:val="0"/>
        <w:spacing w:line="540" w:lineRule="exact"/>
        <w:ind w:leftChars="200" w:left="560"/>
        <w:rPr>
          <w:rFonts w:ascii="仿宋_GB2312" w:hAnsi="Times New Roman" w:cs="Times New Roman"/>
          <w:bCs/>
          <w:szCs w:val="28"/>
        </w:rPr>
      </w:pPr>
      <w:r w:rsidRPr="00CF4DAC">
        <w:rPr>
          <w:rFonts w:ascii="仿宋_GB2312" w:hAnsi="Times New Roman" w:cs="Times New Roman" w:hint="eastAsia"/>
          <w:bCs/>
          <w:szCs w:val="28"/>
        </w:rPr>
        <w:t>（4）管理制度健全性：指标满分3</w:t>
      </w:r>
      <w:r w:rsidR="00E97D0F" w:rsidRPr="00CF4DAC">
        <w:rPr>
          <w:rFonts w:ascii="仿宋_GB2312" w:hAnsi="Times New Roman" w:cs="Times New Roman" w:hint="eastAsia"/>
          <w:bCs/>
          <w:szCs w:val="28"/>
        </w:rPr>
        <w:t>分，</w:t>
      </w:r>
      <w:r w:rsidRPr="00CF4DAC">
        <w:rPr>
          <w:rFonts w:ascii="仿宋_GB2312" w:hAnsi="Times New Roman" w:cs="Times New Roman" w:hint="eastAsia"/>
          <w:bCs/>
          <w:szCs w:val="28"/>
        </w:rPr>
        <w:t>评价得分</w:t>
      </w:r>
      <w:r w:rsidR="00E23C63" w:rsidRPr="00CF4DAC">
        <w:rPr>
          <w:rFonts w:ascii="仿宋_GB2312" w:hAnsi="Times New Roman" w:cs="Times New Roman" w:hint="eastAsia"/>
          <w:bCs/>
          <w:szCs w:val="28"/>
        </w:rPr>
        <w:t>1.5</w:t>
      </w:r>
      <w:r w:rsidRPr="00CF4DAC">
        <w:rPr>
          <w:rFonts w:ascii="仿宋_GB2312" w:hAnsi="Times New Roman" w:cs="Times New Roman" w:hint="eastAsia"/>
          <w:bCs/>
          <w:szCs w:val="28"/>
        </w:rPr>
        <w:t>分。</w:t>
      </w:r>
    </w:p>
    <w:p w:rsidR="00776A94" w:rsidRPr="00CF4DAC" w:rsidRDefault="00CF763B">
      <w:pPr>
        <w:widowControl w:val="0"/>
        <w:spacing w:line="540" w:lineRule="exact"/>
        <w:ind w:leftChars="200" w:left="560"/>
        <w:rPr>
          <w:rFonts w:ascii="仿宋_GB2312" w:hAnsi="Times New Roman" w:cs="Times New Roman"/>
          <w:bCs/>
          <w:szCs w:val="28"/>
        </w:rPr>
      </w:pPr>
      <w:r w:rsidRPr="00CF4DAC">
        <w:rPr>
          <w:rFonts w:ascii="仿宋_GB2312" w:hAnsi="Times New Roman" w:cs="Times New Roman" w:hint="eastAsia"/>
          <w:bCs/>
          <w:szCs w:val="28"/>
        </w:rPr>
        <w:t>管理制度健全性，主要考核以下要点：</w:t>
      </w:r>
    </w:p>
    <w:p w:rsidR="00776A94" w:rsidRPr="00CF4DAC" w:rsidRDefault="00AC6332">
      <w:pPr>
        <w:widowControl w:val="0"/>
        <w:tabs>
          <w:tab w:val="left" w:pos="7149"/>
        </w:tabs>
        <w:spacing w:line="66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①</w:t>
      </w:r>
      <w:r w:rsidR="00E23C63" w:rsidRPr="00CF4DAC">
        <w:rPr>
          <w:rFonts w:ascii="仿宋_GB2312" w:hAnsi="Times New Roman" w:cs="Times New Roman" w:hint="eastAsia"/>
          <w:bCs/>
          <w:szCs w:val="28"/>
        </w:rPr>
        <w:t>制定了项目相关的收入管理制度、支出管理制度</w:t>
      </w:r>
      <w:r w:rsidR="00DF7277" w:rsidRPr="00CF4DAC">
        <w:rPr>
          <w:rFonts w:ascii="仿宋_GB2312" w:hAnsi="Times New Roman" w:cs="Times New Roman" w:hint="eastAsia"/>
          <w:bCs/>
          <w:szCs w:val="28"/>
        </w:rPr>
        <w:t>、</w:t>
      </w:r>
      <w:r w:rsidR="00E23C63" w:rsidRPr="00CF4DAC">
        <w:rPr>
          <w:rFonts w:ascii="仿宋_GB2312" w:hAnsi="Times New Roman" w:cs="Times New Roman" w:hint="eastAsia"/>
          <w:bCs/>
          <w:szCs w:val="28"/>
        </w:rPr>
        <w:t>预决算管理制度，</w:t>
      </w:r>
      <w:r w:rsidR="00E23C63" w:rsidRPr="00CF4DAC">
        <w:rPr>
          <w:rFonts w:ascii="仿宋_GB2312" w:hAnsi="Times New Roman" w:cs="Times New Roman" w:hint="eastAsia"/>
          <w:bCs/>
          <w:szCs w:val="28"/>
        </w:rPr>
        <w:lastRenderedPageBreak/>
        <w:t>无项目管理制度得0.75</w:t>
      </w:r>
      <w:r w:rsidR="00B3194C" w:rsidRPr="00CF4DAC">
        <w:rPr>
          <w:rFonts w:ascii="仿宋_GB2312" w:hAnsi="Times New Roman" w:cs="Times New Roman" w:hint="eastAsia"/>
          <w:bCs/>
          <w:szCs w:val="28"/>
        </w:rPr>
        <w:t>（3×0.5×0.5）</w:t>
      </w:r>
      <w:r w:rsidR="00E23C63" w:rsidRPr="00CF4DAC">
        <w:rPr>
          <w:rFonts w:ascii="仿宋_GB2312" w:hAnsi="Times New Roman" w:cs="Times New Roman" w:hint="eastAsia"/>
          <w:bCs/>
          <w:szCs w:val="28"/>
        </w:rPr>
        <w:t>分。</w:t>
      </w:r>
    </w:p>
    <w:p w:rsidR="00776A94" w:rsidRPr="00CF4DAC" w:rsidRDefault="00AC6332">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②</w:t>
      </w:r>
      <w:r w:rsidR="00E23C63" w:rsidRPr="00CF4DAC">
        <w:rPr>
          <w:rFonts w:ascii="仿宋_GB2312" w:hAnsi="Times New Roman" w:cs="Times New Roman" w:hint="eastAsia"/>
          <w:bCs/>
          <w:szCs w:val="28"/>
        </w:rPr>
        <w:t>所制定的财务制度合法、合规，但业务管理制度不完整，</w:t>
      </w:r>
      <w:r w:rsidR="00CF763B" w:rsidRPr="00CF4DAC">
        <w:rPr>
          <w:rFonts w:ascii="仿宋_GB2312" w:hAnsi="Times New Roman" w:cs="Times New Roman" w:hint="eastAsia"/>
          <w:bCs/>
          <w:szCs w:val="28"/>
        </w:rPr>
        <w:t>得</w:t>
      </w:r>
      <w:r w:rsidR="00E23C63" w:rsidRPr="00CF4DAC">
        <w:rPr>
          <w:rFonts w:ascii="仿宋_GB2312" w:hAnsi="Times New Roman" w:cs="Times New Roman" w:hint="eastAsia"/>
          <w:bCs/>
          <w:szCs w:val="28"/>
        </w:rPr>
        <w:t>0.75</w:t>
      </w:r>
      <w:r w:rsidR="00B3194C" w:rsidRPr="00CF4DAC">
        <w:rPr>
          <w:rFonts w:ascii="仿宋_GB2312" w:hAnsi="Times New Roman" w:cs="Times New Roman" w:hint="eastAsia"/>
          <w:bCs/>
          <w:szCs w:val="28"/>
        </w:rPr>
        <w:t>（3×0.5×0.5）</w:t>
      </w:r>
      <w:r w:rsidR="00CF763B" w:rsidRPr="00CF4DAC">
        <w:rPr>
          <w:rFonts w:ascii="仿宋_GB2312" w:hAnsi="Times New Roman" w:cs="Times New Roman" w:hint="eastAsia"/>
          <w:bCs/>
          <w:szCs w:val="28"/>
        </w:rPr>
        <w:t>分。</w:t>
      </w:r>
    </w:p>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（5）制度执行有效性：指标满分3</w:t>
      </w:r>
      <w:r w:rsidR="00E97D0F" w:rsidRPr="00CF4DAC">
        <w:rPr>
          <w:rFonts w:ascii="仿宋_GB2312" w:hAnsi="Times New Roman" w:cs="Times New Roman" w:hint="eastAsia"/>
          <w:bCs/>
          <w:szCs w:val="28"/>
        </w:rPr>
        <w:t>分，</w:t>
      </w:r>
      <w:r w:rsidRPr="00CF4DAC">
        <w:rPr>
          <w:rFonts w:ascii="仿宋_GB2312" w:hAnsi="Times New Roman" w:cs="Times New Roman" w:hint="eastAsia"/>
          <w:bCs/>
          <w:szCs w:val="28"/>
        </w:rPr>
        <w:t>评价得分</w:t>
      </w:r>
      <w:r w:rsidR="00274FA5">
        <w:rPr>
          <w:rFonts w:ascii="仿宋_GB2312" w:hAnsi="Times New Roman" w:cs="Times New Roman" w:hint="eastAsia"/>
          <w:bCs/>
          <w:szCs w:val="28"/>
        </w:rPr>
        <w:t>1.95</w:t>
      </w:r>
      <w:r w:rsidRPr="00CF4DAC">
        <w:rPr>
          <w:rFonts w:ascii="仿宋_GB2312" w:hAnsi="Times New Roman" w:cs="Times New Roman" w:hint="eastAsia"/>
          <w:bCs/>
          <w:szCs w:val="28"/>
        </w:rPr>
        <w:t>分。</w:t>
      </w:r>
    </w:p>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制度执行有效性，重点考核以下要点：</w:t>
      </w:r>
    </w:p>
    <w:p w:rsidR="00776A94" w:rsidRPr="00CF4DAC" w:rsidRDefault="00AC6332">
      <w:pPr>
        <w:widowControl w:val="0"/>
        <w:tabs>
          <w:tab w:val="left" w:pos="7149"/>
        </w:tabs>
        <w:spacing w:line="66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①</w:t>
      </w:r>
      <w:r w:rsidR="00793917" w:rsidRPr="00CF4DAC">
        <w:rPr>
          <w:rFonts w:ascii="仿宋_GB2312" w:hAnsi="Times New Roman" w:cs="Times New Roman" w:hint="eastAsia"/>
          <w:bCs/>
          <w:szCs w:val="28"/>
        </w:rPr>
        <w:t>项目执行中未发现不遵守相</w:t>
      </w:r>
      <w:r w:rsidR="00DF7277" w:rsidRPr="00CF4DAC">
        <w:rPr>
          <w:rFonts w:ascii="仿宋_GB2312" w:hAnsi="Times New Roman" w:cs="Times New Roman" w:hint="eastAsia"/>
          <w:bCs/>
          <w:szCs w:val="28"/>
        </w:rPr>
        <w:t>关</w:t>
      </w:r>
      <w:r w:rsidR="00793917" w:rsidRPr="00CF4DAC">
        <w:rPr>
          <w:rFonts w:ascii="仿宋_GB2312" w:hAnsi="Times New Roman" w:cs="Times New Roman" w:hint="eastAsia"/>
          <w:bCs/>
          <w:szCs w:val="28"/>
        </w:rPr>
        <w:t>法律法规情况，无相关项目管理制度，项目管理有效性无法判断，</w:t>
      </w:r>
      <w:r w:rsidR="00CF763B" w:rsidRPr="00CF4DAC">
        <w:rPr>
          <w:rFonts w:ascii="仿宋_GB2312" w:hAnsi="Times New Roman" w:cs="Times New Roman" w:hint="eastAsia"/>
          <w:bCs/>
          <w:szCs w:val="28"/>
        </w:rPr>
        <w:t>得</w:t>
      </w:r>
      <w:r w:rsidR="00B3194C" w:rsidRPr="00CF4DAC">
        <w:rPr>
          <w:rFonts w:ascii="仿宋_GB2312" w:hAnsi="Times New Roman" w:cs="Times New Roman" w:hint="eastAsia"/>
          <w:bCs/>
          <w:szCs w:val="28"/>
        </w:rPr>
        <w:t>0.6（3×0.4×0.5）</w:t>
      </w:r>
      <w:r w:rsidR="00CF763B" w:rsidRPr="00CF4DAC">
        <w:rPr>
          <w:rFonts w:ascii="仿宋_GB2312" w:hAnsi="Times New Roman" w:cs="Times New Roman" w:hint="eastAsia"/>
          <w:bCs/>
          <w:szCs w:val="28"/>
        </w:rPr>
        <w:t>分；</w:t>
      </w:r>
    </w:p>
    <w:p w:rsidR="00776A94" w:rsidRPr="00CF4DAC" w:rsidRDefault="00AC6332">
      <w:pPr>
        <w:widowControl w:val="0"/>
        <w:tabs>
          <w:tab w:val="left" w:pos="7149"/>
        </w:tabs>
        <w:spacing w:line="66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②</w:t>
      </w:r>
      <w:r w:rsidR="001C5736" w:rsidRPr="00CF4DAC">
        <w:rPr>
          <w:rFonts w:ascii="仿宋_GB2312" w:hAnsi="Times New Roman" w:cs="Times New Roman" w:hint="eastAsia"/>
          <w:bCs/>
          <w:szCs w:val="28"/>
        </w:rPr>
        <w:t>项目单位提供</w:t>
      </w:r>
      <w:r w:rsidR="005A2A88" w:rsidRPr="00CF4DAC">
        <w:rPr>
          <w:rFonts w:ascii="仿宋_GB2312" w:hAnsi="Times New Roman" w:cs="Times New Roman" w:hint="eastAsia"/>
          <w:bCs/>
          <w:szCs w:val="28"/>
        </w:rPr>
        <w:t>采购招投标书、合同书、及原始支出明</w:t>
      </w:r>
      <w:r w:rsidR="001C5736" w:rsidRPr="00CF4DAC">
        <w:rPr>
          <w:rFonts w:ascii="仿宋_GB2312" w:hAnsi="Times New Roman" w:cs="Times New Roman" w:hint="eastAsia"/>
          <w:bCs/>
          <w:szCs w:val="28"/>
        </w:rPr>
        <w:t>细</w:t>
      </w:r>
      <w:r w:rsidR="005A2A88" w:rsidRPr="00CF4DAC">
        <w:rPr>
          <w:rFonts w:ascii="仿宋_GB2312" w:hAnsi="Times New Roman" w:cs="Times New Roman" w:hint="eastAsia"/>
          <w:bCs/>
          <w:szCs w:val="28"/>
        </w:rPr>
        <w:t>表</w:t>
      </w:r>
      <w:r w:rsidR="001C5736" w:rsidRPr="00CF4DAC">
        <w:rPr>
          <w:rFonts w:ascii="仿宋_GB2312" w:hAnsi="Times New Roman" w:cs="Times New Roman" w:hint="eastAsia"/>
          <w:bCs/>
          <w:szCs w:val="28"/>
        </w:rPr>
        <w:t>等部分资料</w:t>
      </w:r>
      <w:r w:rsidR="005A2A88" w:rsidRPr="00CF4DAC">
        <w:rPr>
          <w:rFonts w:ascii="仿宋_GB2312" w:hAnsi="Times New Roman" w:cs="Times New Roman" w:hint="eastAsia"/>
          <w:bCs/>
          <w:szCs w:val="28"/>
        </w:rPr>
        <w:t>，</w:t>
      </w:r>
      <w:r w:rsidR="001C5736" w:rsidRPr="00CF4DAC">
        <w:rPr>
          <w:rFonts w:ascii="仿宋_GB2312" w:hAnsi="Times New Roman" w:cs="Times New Roman" w:hint="eastAsia"/>
          <w:bCs/>
          <w:szCs w:val="28"/>
        </w:rPr>
        <w:t>但资料不完整</w:t>
      </w:r>
      <w:r w:rsidR="005A2A88" w:rsidRPr="00CF4DAC">
        <w:rPr>
          <w:rFonts w:ascii="仿宋_GB2312" w:hAnsi="Times New Roman" w:cs="Times New Roman" w:hint="eastAsia"/>
          <w:bCs/>
          <w:szCs w:val="28"/>
        </w:rPr>
        <w:t>，</w:t>
      </w:r>
      <w:r w:rsidR="001C5736" w:rsidRPr="00CF4DAC">
        <w:rPr>
          <w:rFonts w:ascii="仿宋_GB2312" w:hAnsi="Times New Roman" w:cs="Times New Roman" w:hint="eastAsia"/>
          <w:bCs/>
          <w:szCs w:val="28"/>
        </w:rPr>
        <w:t>并</w:t>
      </w:r>
      <w:r w:rsidR="005A2A88" w:rsidRPr="00CF4DAC">
        <w:rPr>
          <w:rFonts w:ascii="仿宋_GB2312" w:hAnsi="Times New Roman" w:cs="Times New Roman" w:hint="eastAsia"/>
          <w:bCs/>
          <w:szCs w:val="28"/>
        </w:rPr>
        <w:t>未进行归档，计0.45</w:t>
      </w:r>
      <w:r w:rsidR="00155736" w:rsidRPr="00CF4DAC">
        <w:rPr>
          <w:rFonts w:ascii="仿宋_GB2312" w:hAnsi="Times New Roman" w:cs="Times New Roman" w:hint="eastAsia"/>
          <w:bCs/>
          <w:szCs w:val="28"/>
        </w:rPr>
        <w:t>（3×0.3×0.5）</w:t>
      </w:r>
      <w:r w:rsidR="005A2A88" w:rsidRPr="00CF4DAC">
        <w:rPr>
          <w:rFonts w:ascii="仿宋_GB2312" w:hAnsi="Times New Roman" w:cs="Times New Roman" w:hint="eastAsia"/>
          <w:bCs/>
          <w:szCs w:val="28"/>
        </w:rPr>
        <w:t>分。</w:t>
      </w:r>
    </w:p>
    <w:p w:rsidR="005A2A88" w:rsidRPr="00CF4DAC" w:rsidRDefault="005A2A88">
      <w:pPr>
        <w:widowControl w:val="0"/>
        <w:tabs>
          <w:tab w:val="left" w:pos="7149"/>
        </w:tabs>
        <w:spacing w:line="66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③通过核查相关资料及询问相关人员，项目实施中的人员条件、场地设备等落实到位，计0.9</w:t>
      </w:r>
      <w:r w:rsidR="00155736" w:rsidRPr="00CF4DAC">
        <w:rPr>
          <w:rFonts w:ascii="仿宋_GB2312" w:hAnsi="Times New Roman" w:cs="Times New Roman" w:hint="eastAsia"/>
          <w:bCs/>
          <w:szCs w:val="28"/>
        </w:rPr>
        <w:t>（3×0.3）</w:t>
      </w:r>
      <w:r w:rsidRPr="00CF4DAC">
        <w:rPr>
          <w:rFonts w:ascii="仿宋_GB2312" w:hAnsi="Times New Roman" w:cs="Times New Roman" w:hint="eastAsia"/>
          <w:bCs/>
          <w:szCs w:val="28"/>
        </w:rPr>
        <w:t>分。</w:t>
      </w:r>
    </w:p>
    <w:p w:rsidR="00776A94" w:rsidRPr="00CF4DAC" w:rsidRDefault="00CF763B" w:rsidP="00DD5244">
      <w:pPr>
        <w:pStyle w:val="2"/>
        <w:ind w:firstLine="562"/>
        <w:rPr>
          <w:rFonts w:ascii="仿宋_GB2312"/>
        </w:rPr>
      </w:pPr>
      <w:bookmarkStart w:id="14" w:name="_Toc58774809"/>
      <w:r w:rsidRPr="00CF4DAC">
        <w:rPr>
          <w:rFonts w:ascii="仿宋_GB2312" w:hint="eastAsia"/>
        </w:rPr>
        <w:t>（三）项目产出分析</w:t>
      </w:r>
      <w:bookmarkEnd w:id="14"/>
    </w:p>
    <w:p w:rsidR="00776A94" w:rsidRPr="00CF4DAC" w:rsidRDefault="00CF763B">
      <w:pPr>
        <w:widowControl w:val="0"/>
        <w:spacing w:line="560" w:lineRule="exact"/>
        <w:ind w:firstLineChars="200" w:firstLine="560"/>
        <w:rPr>
          <w:rFonts w:ascii="仿宋_GB2312" w:hAnsi="Times New Roman" w:cs="Times New Roman"/>
        </w:rPr>
      </w:pPr>
      <w:r w:rsidRPr="00CF4DAC">
        <w:rPr>
          <w:rFonts w:ascii="仿宋_GB2312" w:hAnsi="Times New Roman" w:cs="Times New Roman" w:hint="eastAsia"/>
        </w:rPr>
        <w:t>一级指标“项目产出”，主要反映项目的产出数量、产出质量与产出时效等情况，主要由“</w:t>
      </w:r>
      <w:r w:rsidR="00793917" w:rsidRPr="00CF4DAC">
        <w:rPr>
          <w:rFonts w:ascii="仿宋_GB2312" w:hAnsi="Times New Roman" w:cs="Times New Roman" w:hint="eastAsia"/>
        </w:rPr>
        <w:t>重点项目执行</w:t>
      </w:r>
      <w:r w:rsidRPr="00CF4DAC">
        <w:rPr>
          <w:rFonts w:ascii="仿宋_GB2312" w:hAnsi="Times New Roman" w:cs="Times New Roman" w:hint="eastAsia"/>
        </w:rPr>
        <w:t>率”、</w:t>
      </w:r>
      <w:r w:rsidR="00793917" w:rsidRPr="00CF4DAC">
        <w:rPr>
          <w:rFonts w:ascii="仿宋_GB2312" w:hAnsi="Times New Roman" w:cs="Times New Roman" w:hint="eastAsia"/>
        </w:rPr>
        <w:t>“大气治理覆盖率”、</w:t>
      </w:r>
      <w:r w:rsidRPr="00CF4DAC">
        <w:rPr>
          <w:rFonts w:ascii="仿宋_GB2312" w:hAnsi="Times New Roman" w:cs="Times New Roman" w:hint="eastAsia"/>
        </w:rPr>
        <w:t>“</w:t>
      </w:r>
      <w:r w:rsidR="00793917" w:rsidRPr="00CF4DAC">
        <w:rPr>
          <w:rFonts w:ascii="仿宋_GB2312" w:hAnsi="Times New Roman" w:cs="Times New Roman" w:hint="eastAsia"/>
        </w:rPr>
        <w:t>大气质量</w:t>
      </w:r>
      <w:r w:rsidRPr="00CF4DAC">
        <w:rPr>
          <w:rFonts w:ascii="仿宋_GB2312" w:hAnsi="Times New Roman" w:cs="Times New Roman" w:hint="eastAsia"/>
        </w:rPr>
        <w:t>达标</w:t>
      </w:r>
      <w:r w:rsidR="00793917" w:rsidRPr="00CF4DAC">
        <w:rPr>
          <w:rFonts w:ascii="仿宋_GB2312" w:hAnsi="Times New Roman" w:cs="Times New Roman" w:hint="eastAsia"/>
        </w:rPr>
        <w:t>情况</w:t>
      </w:r>
      <w:r w:rsidRPr="00CF4DAC">
        <w:rPr>
          <w:rFonts w:ascii="仿宋_GB2312" w:hAnsi="Times New Roman" w:cs="Times New Roman" w:hint="eastAsia"/>
        </w:rPr>
        <w:t>”、“完成及时性”</w:t>
      </w:r>
      <w:r w:rsidR="00793917" w:rsidRPr="00CF4DAC">
        <w:rPr>
          <w:rFonts w:ascii="仿宋_GB2312" w:hAnsi="Times New Roman" w:cs="Times New Roman" w:hint="eastAsia"/>
        </w:rPr>
        <w:t>4</w:t>
      </w:r>
      <w:r w:rsidRPr="00CF4DAC">
        <w:rPr>
          <w:rFonts w:ascii="仿宋_GB2312" w:hAnsi="Times New Roman" w:cs="Times New Roman" w:hint="eastAsia"/>
        </w:rPr>
        <w:t>项三级指标组成，各项指标得分情况如下：</w:t>
      </w:r>
    </w:p>
    <w:p w:rsidR="00776A94" w:rsidRPr="00CF4DAC" w:rsidRDefault="00CF763B">
      <w:pPr>
        <w:spacing w:line="540" w:lineRule="exact"/>
        <w:jc w:val="center"/>
        <w:rPr>
          <w:rFonts w:ascii="仿宋_GB2312" w:hAnsi="Times New Roman" w:cs="Times New Roman"/>
        </w:rPr>
      </w:pPr>
      <w:r w:rsidRPr="00CF4DAC">
        <w:rPr>
          <w:rFonts w:ascii="仿宋_GB2312" w:hAnsi="Times New Roman" w:cs="Times New Roman" w:hint="eastAsia"/>
          <w:bCs/>
          <w:sz w:val="24"/>
          <w:szCs w:val="24"/>
        </w:rPr>
        <w:t>项目“产出”三级指标得分表</w:t>
      </w:r>
    </w:p>
    <w:tbl>
      <w:tblPr>
        <w:tblStyle w:val="a9"/>
        <w:tblW w:w="5000" w:type="pct"/>
        <w:tblLook w:val="04A0"/>
      </w:tblPr>
      <w:tblGrid>
        <w:gridCol w:w="2279"/>
        <w:gridCol w:w="2279"/>
        <w:gridCol w:w="2279"/>
        <w:gridCol w:w="2279"/>
      </w:tblGrid>
      <w:tr w:rsidR="00776A94" w:rsidRPr="00CF4DAC">
        <w:trPr>
          <w:trHeight w:val="340"/>
        </w:trPr>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二级指标</w:t>
            </w:r>
          </w:p>
        </w:tc>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三级指标</w:t>
            </w:r>
          </w:p>
        </w:tc>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分值</w:t>
            </w:r>
          </w:p>
        </w:tc>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得分</w:t>
            </w:r>
          </w:p>
        </w:tc>
      </w:tr>
      <w:tr w:rsidR="00B912FF" w:rsidRPr="00CF4DAC">
        <w:trPr>
          <w:trHeight w:val="340"/>
        </w:trPr>
        <w:tc>
          <w:tcPr>
            <w:tcW w:w="1250" w:type="pct"/>
            <w:vMerge w:val="restart"/>
            <w:vAlign w:val="center"/>
          </w:tcPr>
          <w:p w:rsidR="00B912FF" w:rsidRPr="00CF4DAC" w:rsidRDefault="00B912FF">
            <w:pPr>
              <w:jc w:val="center"/>
              <w:rPr>
                <w:rFonts w:ascii="仿宋_GB2312" w:hAnsi="Times New Roman" w:cs="Times New Roman"/>
                <w:kern w:val="0"/>
                <w:sz w:val="22"/>
              </w:rPr>
            </w:pPr>
            <w:r w:rsidRPr="00CF4DAC">
              <w:rPr>
                <w:rFonts w:ascii="仿宋_GB2312" w:hAnsi="Times New Roman" w:cs="Times New Roman" w:hint="eastAsia"/>
                <w:kern w:val="0"/>
                <w:sz w:val="22"/>
              </w:rPr>
              <w:t>产出数量</w:t>
            </w:r>
          </w:p>
        </w:tc>
        <w:tc>
          <w:tcPr>
            <w:tcW w:w="1250" w:type="pct"/>
            <w:vAlign w:val="center"/>
          </w:tcPr>
          <w:p w:rsidR="00B912FF" w:rsidRPr="00CF4DAC" w:rsidRDefault="00B912FF">
            <w:pPr>
              <w:jc w:val="center"/>
              <w:rPr>
                <w:rFonts w:ascii="仿宋_GB2312" w:hAnsi="Times New Roman" w:cs="Times New Roman"/>
                <w:kern w:val="0"/>
                <w:sz w:val="22"/>
              </w:rPr>
            </w:pPr>
            <w:r w:rsidRPr="00CF4DAC">
              <w:rPr>
                <w:rFonts w:ascii="仿宋_GB2312" w:hAnsi="Times New Roman" w:cs="Times New Roman" w:hint="eastAsia"/>
                <w:kern w:val="0"/>
                <w:sz w:val="22"/>
              </w:rPr>
              <w:t>重点项目执行率</w:t>
            </w:r>
          </w:p>
        </w:tc>
        <w:tc>
          <w:tcPr>
            <w:tcW w:w="1250" w:type="pct"/>
            <w:vAlign w:val="center"/>
          </w:tcPr>
          <w:p w:rsidR="00B912FF" w:rsidRPr="00CF4DAC" w:rsidRDefault="00B912FF">
            <w:pPr>
              <w:jc w:val="center"/>
              <w:rPr>
                <w:rFonts w:ascii="仿宋_GB2312" w:hAnsi="Times New Roman" w:cs="Times New Roman"/>
                <w:kern w:val="0"/>
                <w:sz w:val="22"/>
              </w:rPr>
            </w:pPr>
            <w:r w:rsidRPr="00CF4DAC">
              <w:rPr>
                <w:rFonts w:ascii="仿宋_GB2312" w:hAnsi="Times New Roman" w:cs="Times New Roman" w:hint="eastAsia"/>
                <w:kern w:val="0"/>
                <w:sz w:val="22"/>
              </w:rPr>
              <w:t>5</w:t>
            </w:r>
          </w:p>
        </w:tc>
        <w:tc>
          <w:tcPr>
            <w:tcW w:w="1250" w:type="pct"/>
            <w:vAlign w:val="center"/>
          </w:tcPr>
          <w:p w:rsidR="00B912FF" w:rsidRPr="00CF4DAC" w:rsidRDefault="00B912FF">
            <w:pPr>
              <w:jc w:val="center"/>
              <w:rPr>
                <w:rFonts w:ascii="仿宋_GB2312" w:hAnsi="Times New Roman" w:cs="Times New Roman"/>
                <w:kern w:val="0"/>
                <w:sz w:val="22"/>
              </w:rPr>
            </w:pPr>
            <w:r w:rsidRPr="00CF4DAC">
              <w:rPr>
                <w:rFonts w:ascii="仿宋_GB2312" w:hAnsi="Times New Roman" w:cs="Times New Roman" w:hint="eastAsia"/>
                <w:kern w:val="0"/>
                <w:sz w:val="22"/>
              </w:rPr>
              <w:t>2</w:t>
            </w:r>
            <w:r w:rsidR="00DA58BE" w:rsidRPr="00CF4DAC">
              <w:rPr>
                <w:rFonts w:ascii="仿宋_GB2312" w:hAnsi="Times New Roman" w:cs="Times New Roman" w:hint="eastAsia"/>
                <w:kern w:val="0"/>
                <w:sz w:val="22"/>
              </w:rPr>
              <w:t>.5</w:t>
            </w:r>
          </w:p>
        </w:tc>
      </w:tr>
      <w:tr w:rsidR="00B912FF" w:rsidRPr="00CF4DAC">
        <w:trPr>
          <w:trHeight w:val="340"/>
        </w:trPr>
        <w:tc>
          <w:tcPr>
            <w:tcW w:w="1250" w:type="pct"/>
            <w:vMerge/>
            <w:vAlign w:val="center"/>
          </w:tcPr>
          <w:p w:rsidR="00B912FF" w:rsidRPr="00CF4DAC" w:rsidRDefault="00B912FF">
            <w:pPr>
              <w:jc w:val="center"/>
              <w:rPr>
                <w:rFonts w:ascii="仿宋_GB2312" w:hAnsi="Times New Roman" w:cs="Times New Roman"/>
                <w:kern w:val="0"/>
                <w:sz w:val="22"/>
              </w:rPr>
            </w:pPr>
          </w:p>
        </w:tc>
        <w:tc>
          <w:tcPr>
            <w:tcW w:w="1250" w:type="pct"/>
            <w:vAlign w:val="center"/>
          </w:tcPr>
          <w:p w:rsidR="00B912FF" w:rsidRPr="00CF4DAC" w:rsidRDefault="00B912FF">
            <w:pPr>
              <w:jc w:val="center"/>
              <w:rPr>
                <w:rFonts w:ascii="仿宋_GB2312" w:hAnsi="Times New Roman" w:cs="Times New Roman"/>
                <w:kern w:val="0"/>
                <w:sz w:val="22"/>
              </w:rPr>
            </w:pPr>
            <w:r w:rsidRPr="00CF4DAC">
              <w:rPr>
                <w:rFonts w:ascii="仿宋_GB2312" w:hAnsi="Times New Roman" w:cs="Times New Roman" w:hint="eastAsia"/>
                <w:kern w:val="0"/>
                <w:sz w:val="22"/>
              </w:rPr>
              <w:t>大气治理覆盖率</w:t>
            </w:r>
          </w:p>
        </w:tc>
        <w:tc>
          <w:tcPr>
            <w:tcW w:w="1250" w:type="pct"/>
            <w:vAlign w:val="center"/>
          </w:tcPr>
          <w:p w:rsidR="00B912FF" w:rsidRPr="00CF4DAC" w:rsidRDefault="00B912FF">
            <w:pPr>
              <w:jc w:val="center"/>
              <w:rPr>
                <w:rFonts w:ascii="仿宋_GB2312" w:hAnsi="Times New Roman" w:cs="Times New Roman"/>
                <w:kern w:val="0"/>
                <w:sz w:val="22"/>
              </w:rPr>
            </w:pPr>
            <w:r w:rsidRPr="00CF4DAC">
              <w:rPr>
                <w:rFonts w:ascii="仿宋_GB2312" w:hAnsi="Times New Roman" w:cs="Times New Roman" w:hint="eastAsia"/>
                <w:kern w:val="0"/>
                <w:sz w:val="22"/>
              </w:rPr>
              <w:t>5</w:t>
            </w:r>
          </w:p>
        </w:tc>
        <w:tc>
          <w:tcPr>
            <w:tcW w:w="1250" w:type="pct"/>
            <w:vAlign w:val="center"/>
          </w:tcPr>
          <w:p w:rsidR="00B912FF" w:rsidRPr="00CF4DAC" w:rsidRDefault="00B912FF">
            <w:pPr>
              <w:jc w:val="center"/>
              <w:rPr>
                <w:rFonts w:ascii="仿宋_GB2312" w:hAnsi="Times New Roman" w:cs="Times New Roman"/>
                <w:kern w:val="0"/>
                <w:sz w:val="22"/>
              </w:rPr>
            </w:pPr>
            <w:r w:rsidRPr="00CF4DAC">
              <w:rPr>
                <w:rFonts w:ascii="仿宋_GB2312" w:hAnsi="Times New Roman" w:cs="Times New Roman" w:hint="eastAsia"/>
                <w:kern w:val="0"/>
                <w:sz w:val="22"/>
              </w:rPr>
              <w:t>5</w:t>
            </w:r>
          </w:p>
        </w:tc>
      </w:tr>
      <w:tr w:rsidR="00776A94" w:rsidRPr="00CF4DAC">
        <w:trPr>
          <w:trHeight w:val="340"/>
        </w:trPr>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产出质量</w:t>
            </w:r>
          </w:p>
        </w:tc>
        <w:tc>
          <w:tcPr>
            <w:tcW w:w="1250" w:type="pct"/>
            <w:vAlign w:val="center"/>
          </w:tcPr>
          <w:p w:rsidR="00776A94" w:rsidRPr="00CF4DAC" w:rsidRDefault="00734597">
            <w:pPr>
              <w:jc w:val="center"/>
              <w:rPr>
                <w:rFonts w:ascii="仿宋_GB2312" w:hAnsi="Times New Roman" w:cs="Times New Roman"/>
                <w:kern w:val="0"/>
                <w:sz w:val="22"/>
              </w:rPr>
            </w:pPr>
            <w:r w:rsidRPr="00CF4DAC">
              <w:rPr>
                <w:rFonts w:ascii="仿宋_GB2312" w:hAnsi="Times New Roman" w:cs="Times New Roman" w:hint="eastAsia"/>
                <w:kern w:val="0"/>
                <w:sz w:val="22"/>
              </w:rPr>
              <w:t>大气</w:t>
            </w:r>
            <w:r w:rsidR="00CF763B" w:rsidRPr="00CF4DAC">
              <w:rPr>
                <w:rFonts w:ascii="仿宋_GB2312" w:hAnsi="Times New Roman" w:cs="Times New Roman" w:hint="eastAsia"/>
                <w:kern w:val="0"/>
                <w:sz w:val="22"/>
              </w:rPr>
              <w:t>质量达标率</w:t>
            </w:r>
          </w:p>
        </w:tc>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10</w:t>
            </w:r>
          </w:p>
        </w:tc>
        <w:tc>
          <w:tcPr>
            <w:tcW w:w="1250" w:type="pct"/>
            <w:vAlign w:val="center"/>
          </w:tcPr>
          <w:p w:rsidR="00776A94" w:rsidRPr="00CF4DAC" w:rsidRDefault="00B912FF">
            <w:pPr>
              <w:jc w:val="center"/>
              <w:rPr>
                <w:rFonts w:ascii="仿宋_GB2312" w:hAnsi="Times New Roman" w:cs="Times New Roman"/>
                <w:kern w:val="0"/>
                <w:sz w:val="22"/>
              </w:rPr>
            </w:pPr>
            <w:r w:rsidRPr="00CF4DAC">
              <w:rPr>
                <w:rFonts w:ascii="仿宋_GB2312" w:hAnsi="Times New Roman" w:cs="Times New Roman" w:hint="eastAsia"/>
                <w:kern w:val="0"/>
                <w:sz w:val="22"/>
              </w:rPr>
              <w:t>7</w:t>
            </w:r>
          </w:p>
        </w:tc>
      </w:tr>
      <w:tr w:rsidR="00776A94" w:rsidRPr="00CF4DAC">
        <w:trPr>
          <w:trHeight w:val="340"/>
        </w:trPr>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产出时效</w:t>
            </w:r>
          </w:p>
        </w:tc>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完成及时性</w:t>
            </w:r>
          </w:p>
        </w:tc>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10</w:t>
            </w:r>
          </w:p>
        </w:tc>
        <w:tc>
          <w:tcPr>
            <w:tcW w:w="1250" w:type="pct"/>
            <w:vAlign w:val="center"/>
          </w:tcPr>
          <w:p w:rsidR="00776A94" w:rsidRPr="00CF4DAC" w:rsidRDefault="00B37560">
            <w:pPr>
              <w:jc w:val="center"/>
              <w:rPr>
                <w:rFonts w:ascii="仿宋_GB2312" w:hAnsi="Times New Roman" w:cs="Times New Roman"/>
                <w:kern w:val="0"/>
                <w:sz w:val="22"/>
              </w:rPr>
            </w:pPr>
            <w:r>
              <w:rPr>
                <w:rFonts w:ascii="仿宋_GB2312" w:hAnsi="Times New Roman" w:cs="Times New Roman" w:hint="eastAsia"/>
                <w:kern w:val="0"/>
                <w:sz w:val="22"/>
              </w:rPr>
              <w:t>5</w:t>
            </w:r>
          </w:p>
        </w:tc>
      </w:tr>
      <w:tr w:rsidR="006D451E" w:rsidRPr="00CF4DAC" w:rsidTr="00B912FF">
        <w:trPr>
          <w:trHeight w:val="340"/>
        </w:trPr>
        <w:tc>
          <w:tcPr>
            <w:tcW w:w="2500" w:type="pct"/>
            <w:gridSpan w:val="2"/>
            <w:vAlign w:val="center"/>
          </w:tcPr>
          <w:p w:rsidR="006D451E" w:rsidRPr="00CF4DAC" w:rsidRDefault="006D451E">
            <w:pPr>
              <w:jc w:val="center"/>
              <w:rPr>
                <w:rFonts w:ascii="仿宋_GB2312" w:hAnsi="Times New Roman" w:cs="Times New Roman"/>
                <w:kern w:val="0"/>
                <w:sz w:val="22"/>
              </w:rPr>
            </w:pPr>
            <w:r w:rsidRPr="00CF4DAC">
              <w:rPr>
                <w:rFonts w:ascii="仿宋_GB2312" w:hAnsi="Times New Roman" w:cs="Times New Roman" w:hint="eastAsia"/>
                <w:kern w:val="0"/>
                <w:sz w:val="22"/>
              </w:rPr>
              <w:t>合计</w:t>
            </w:r>
          </w:p>
        </w:tc>
        <w:tc>
          <w:tcPr>
            <w:tcW w:w="1250" w:type="pct"/>
            <w:vAlign w:val="center"/>
          </w:tcPr>
          <w:p w:rsidR="006D451E" w:rsidRPr="00CF4DAC" w:rsidRDefault="006D451E">
            <w:pPr>
              <w:jc w:val="center"/>
              <w:rPr>
                <w:rFonts w:ascii="仿宋_GB2312" w:hAnsi="Times New Roman" w:cs="Times New Roman"/>
                <w:kern w:val="0"/>
                <w:sz w:val="22"/>
              </w:rPr>
            </w:pPr>
            <w:r w:rsidRPr="00CF4DAC">
              <w:rPr>
                <w:rFonts w:ascii="仿宋_GB2312" w:hAnsi="Times New Roman" w:cs="Times New Roman" w:hint="eastAsia"/>
                <w:kern w:val="0"/>
                <w:sz w:val="22"/>
              </w:rPr>
              <w:t>30</w:t>
            </w:r>
          </w:p>
        </w:tc>
        <w:tc>
          <w:tcPr>
            <w:tcW w:w="1250" w:type="pct"/>
            <w:vAlign w:val="center"/>
          </w:tcPr>
          <w:p w:rsidR="006D451E" w:rsidRPr="00CF4DAC" w:rsidRDefault="00B37560">
            <w:pPr>
              <w:jc w:val="center"/>
              <w:rPr>
                <w:rFonts w:ascii="仿宋_GB2312" w:hAnsi="Times New Roman" w:cs="Times New Roman"/>
                <w:kern w:val="0"/>
                <w:sz w:val="22"/>
              </w:rPr>
            </w:pPr>
            <w:r>
              <w:rPr>
                <w:rFonts w:ascii="仿宋_GB2312" w:hAnsi="Times New Roman" w:cs="Times New Roman" w:hint="eastAsia"/>
                <w:kern w:val="0"/>
                <w:sz w:val="22"/>
              </w:rPr>
              <w:t>19.5</w:t>
            </w:r>
          </w:p>
        </w:tc>
      </w:tr>
    </w:tbl>
    <w:p w:rsidR="00765DB5" w:rsidRPr="00CF4DAC" w:rsidRDefault="00765DB5" w:rsidP="00765DB5">
      <w:pPr>
        <w:widowControl w:val="0"/>
        <w:numPr>
          <w:ilvl w:val="0"/>
          <w:numId w:val="10"/>
        </w:numPr>
        <w:spacing w:line="540" w:lineRule="exact"/>
        <w:ind w:firstLine="560"/>
        <w:rPr>
          <w:rFonts w:ascii="仿宋_GB2312" w:hAnsi="Times New Roman" w:cs="Times New Roman"/>
          <w:bCs/>
          <w:szCs w:val="28"/>
        </w:rPr>
      </w:pPr>
      <w:r w:rsidRPr="00CF4DAC">
        <w:rPr>
          <w:rFonts w:ascii="仿宋_GB2312" w:hAnsi="Times New Roman" w:cs="Times New Roman" w:hint="eastAsia"/>
          <w:bCs/>
          <w:szCs w:val="28"/>
        </w:rPr>
        <w:t>重点项目执行率：指标满分5分，评价得分</w:t>
      </w:r>
      <w:r w:rsidR="004D5C0B" w:rsidRPr="00CF4DAC">
        <w:rPr>
          <w:rFonts w:ascii="仿宋_GB2312" w:hAnsi="Times New Roman" w:cs="Times New Roman" w:hint="eastAsia"/>
          <w:bCs/>
          <w:szCs w:val="28"/>
        </w:rPr>
        <w:t>2</w:t>
      </w:r>
      <w:r w:rsidR="00DA58BE" w:rsidRPr="00CF4DAC">
        <w:rPr>
          <w:rFonts w:ascii="仿宋_GB2312" w:hAnsi="Times New Roman" w:cs="Times New Roman" w:hint="eastAsia"/>
          <w:bCs/>
          <w:szCs w:val="28"/>
        </w:rPr>
        <w:t>.5</w:t>
      </w:r>
      <w:r w:rsidRPr="00CF4DAC">
        <w:rPr>
          <w:rFonts w:ascii="仿宋_GB2312" w:hAnsi="Times New Roman" w:cs="Times New Roman" w:hint="eastAsia"/>
          <w:bCs/>
          <w:szCs w:val="28"/>
        </w:rPr>
        <w:t>分。</w:t>
      </w:r>
    </w:p>
    <w:p w:rsidR="00776A94" w:rsidRPr="00CF4DAC" w:rsidRDefault="004D5C0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根据部分资料判断执行了部分项目工作，但</w:t>
      </w:r>
      <w:r w:rsidR="00512B19" w:rsidRPr="00CF4DAC">
        <w:rPr>
          <w:rFonts w:ascii="仿宋_GB2312" w:hAnsi="Times New Roman" w:cs="Times New Roman" w:hint="eastAsia"/>
          <w:bCs/>
          <w:szCs w:val="28"/>
        </w:rPr>
        <w:t>由于未提供</w:t>
      </w:r>
      <w:r w:rsidRPr="00CF4DAC">
        <w:rPr>
          <w:rFonts w:ascii="仿宋_GB2312" w:hAnsi="Times New Roman" w:cs="Times New Roman" w:hint="eastAsia"/>
          <w:bCs/>
          <w:szCs w:val="28"/>
        </w:rPr>
        <w:t>完整的</w:t>
      </w:r>
      <w:r w:rsidR="00512B19" w:rsidRPr="00CF4DAC">
        <w:rPr>
          <w:rFonts w:ascii="仿宋_GB2312" w:hAnsi="Times New Roman" w:cs="Times New Roman" w:hint="eastAsia"/>
          <w:bCs/>
          <w:szCs w:val="28"/>
        </w:rPr>
        <w:t>计划工作任务数及实际工作量，</w:t>
      </w:r>
      <w:r w:rsidR="008436D5" w:rsidRPr="00CF4DAC">
        <w:rPr>
          <w:rFonts w:ascii="仿宋_GB2312" w:hAnsi="Times New Roman" w:cs="Times New Roman" w:hint="eastAsia"/>
        </w:rPr>
        <w:t>重点项目执行</w:t>
      </w:r>
      <w:r w:rsidR="00CF763B" w:rsidRPr="00CF4DAC">
        <w:rPr>
          <w:rFonts w:ascii="仿宋_GB2312" w:hAnsi="Times New Roman" w:cs="Times New Roman" w:hint="eastAsia"/>
        </w:rPr>
        <w:t>率</w:t>
      </w:r>
      <w:r w:rsidRPr="00CF4DAC">
        <w:rPr>
          <w:rFonts w:ascii="仿宋_GB2312" w:hAnsi="Times New Roman" w:cs="Times New Roman" w:hint="eastAsia"/>
        </w:rPr>
        <w:t>无法判断</w:t>
      </w:r>
      <w:r w:rsidRPr="00CF4DAC">
        <w:rPr>
          <w:rFonts w:ascii="仿宋_GB2312" w:hAnsi="Times New Roman" w:cs="Times New Roman" w:hint="eastAsia"/>
          <w:bCs/>
          <w:szCs w:val="28"/>
        </w:rPr>
        <w:t>，</w:t>
      </w:r>
      <w:r w:rsidR="005E3CF5" w:rsidRPr="00CF4DAC">
        <w:rPr>
          <w:rFonts w:ascii="仿宋_GB2312" w:hAnsi="Times New Roman" w:cs="Times New Roman" w:hint="eastAsia"/>
          <w:bCs/>
          <w:szCs w:val="28"/>
        </w:rPr>
        <w:t>计</w:t>
      </w:r>
      <w:r w:rsidRPr="00CF4DAC">
        <w:rPr>
          <w:rFonts w:ascii="仿宋_GB2312" w:hAnsi="Times New Roman" w:cs="Times New Roman" w:hint="eastAsia"/>
          <w:bCs/>
          <w:szCs w:val="28"/>
        </w:rPr>
        <w:t>2</w:t>
      </w:r>
      <w:r w:rsidR="00DA58BE" w:rsidRPr="00CF4DAC">
        <w:rPr>
          <w:rFonts w:ascii="仿宋_GB2312" w:hAnsi="Times New Roman" w:cs="Times New Roman" w:hint="eastAsia"/>
          <w:bCs/>
          <w:szCs w:val="28"/>
        </w:rPr>
        <w:t>.5(5×0.5)</w:t>
      </w:r>
      <w:r w:rsidR="005E3CF5" w:rsidRPr="00CF4DAC">
        <w:rPr>
          <w:rFonts w:ascii="仿宋_GB2312" w:hAnsi="Times New Roman" w:cs="Times New Roman" w:hint="eastAsia"/>
          <w:bCs/>
          <w:szCs w:val="28"/>
        </w:rPr>
        <w:t>分</w:t>
      </w:r>
      <w:r w:rsidR="008436D5" w:rsidRPr="00CF4DAC">
        <w:rPr>
          <w:rFonts w:ascii="仿宋_GB2312" w:hAnsi="Times New Roman" w:cs="Times New Roman" w:hint="eastAsia"/>
          <w:bCs/>
          <w:szCs w:val="28"/>
        </w:rPr>
        <w:t>。</w:t>
      </w:r>
    </w:p>
    <w:p w:rsidR="00765DB5" w:rsidRPr="00CF4DAC" w:rsidRDefault="00765DB5" w:rsidP="00765DB5">
      <w:pPr>
        <w:widowControl w:val="0"/>
        <w:numPr>
          <w:ilvl w:val="0"/>
          <w:numId w:val="10"/>
        </w:numPr>
        <w:spacing w:line="540" w:lineRule="exact"/>
        <w:ind w:firstLine="560"/>
        <w:rPr>
          <w:rFonts w:ascii="仿宋_GB2312" w:hAnsi="Times New Roman" w:cs="Times New Roman"/>
          <w:bCs/>
          <w:szCs w:val="28"/>
        </w:rPr>
      </w:pPr>
      <w:r w:rsidRPr="00CF4DAC">
        <w:rPr>
          <w:rFonts w:ascii="仿宋_GB2312" w:hAnsi="Times New Roman" w:cs="Times New Roman" w:hint="eastAsia"/>
          <w:bCs/>
          <w:szCs w:val="28"/>
        </w:rPr>
        <w:lastRenderedPageBreak/>
        <w:t>大气治理覆盖率：指标满分5分，评价得分5分。</w:t>
      </w:r>
    </w:p>
    <w:p w:rsidR="000D4F25" w:rsidRPr="00CF4DAC" w:rsidRDefault="008436D5" w:rsidP="008436D5">
      <w:pPr>
        <w:tabs>
          <w:tab w:val="left" w:pos="7149"/>
        </w:tabs>
        <w:ind w:firstLine="560"/>
        <w:rPr>
          <w:rFonts w:ascii="仿宋_GB2312" w:hAnsi="仿宋_GB2312" w:cs="仿宋_GB2312"/>
          <w:bCs/>
          <w:szCs w:val="28"/>
        </w:rPr>
      </w:pPr>
      <w:r w:rsidRPr="00CF4DAC">
        <w:rPr>
          <w:rFonts w:ascii="仿宋_GB2312" w:hAnsi="Times New Roman" w:cs="Times New Roman" w:hint="eastAsia"/>
          <w:bCs/>
          <w:szCs w:val="28"/>
        </w:rPr>
        <w:t>根据项目单位</w:t>
      </w:r>
      <w:r w:rsidRPr="00CF4DAC">
        <w:rPr>
          <w:rFonts w:ascii="仿宋_GB2312" w:hAnsi="仿宋_GB2312" w:cs="仿宋_GB2312" w:hint="eastAsia"/>
          <w:bCs/>
          <w:szCs w:val="28"/>
        </w:rPr>
        <w:t>《廊坊市网格化环境监管人员明细表》、每周工作总结、现场治理照片等资料以及问卷调查情况，本项目涉及到17个村街，全部进行了不同程度的治理，</w:t>
      </w:r>
      <w:r w:rsidR="00DB21CA" w:rsidRPr="00CF4DAC">
        <w:rPr>
          <w:rFonts w:ascii="仿宋_GB2312" w:hAnsi="仿宋_GB2312" w:cs="仿宋_GB2312" w:hint="eastAsia"/>
          <w:bCs/>
          <w:szCs w:val="28"/>
        </w:rPr>
        <w:t>计满分，得</w:t>
      </w:r>
      <w:r w:rsidR="000D4F25" w:rsidRPr="00CF4DAC">
        <w:rPr>
          <w:rFonts w:ascii="仿宋_GB2312" w:hAnsi="仿宋_GB2312" w:cs="仿宋_GB2312" w:hint="eastAsia"/>
          <w:bCs/>
          <w:szCs w:val="28"/>
        </w:rPr>
        <w:t>5分。</w:t>
      </w:r>
      <w:r w:rsidRPr="00CF4DAC">
        <w:rPr>
          <w:rFonts w:ascii="仿宋_GB2312" w:hAnsi="仿宋_GB2312" w:cs="仿宋_GB2312" w:hint="eastAsia"/>
          <w:bCs/>
          <w:szCs w:val="28"/>
        </w:rPr>
        <w:t>即：</w:t>
      </w:r>
    </w:p>
    <w:p w:rsidR="008436D5" w:rsidRPr="00CF4DAC" w:rsidRDefault="008436D5" w:rsidP="008436D5">
      <w:pPr>
        <w:tabs>
          <w:tab w:val="left" w:pos="7149"/>
        </w:tabs>
        <w:ind w:firstLine="560"/>
        <w:rPr>
          <w:rFonts w:ascii="仿宋_GB2312" w:hAnsi="仿宋_GB2312" w:cs="仿宋_GB2312"/>
          <w:bCs/>
          <w:szCs w:val="28"/>
        </w:rPr>
      </w:pPr>
      <w:r w:rsidRPr="00CF4DAC">
        <w:rPr>
          <w:rFonts w:ascii="仿宋_GB2312" w:hAnsi="仿宋_GB2312" w:cs="仿宋_GB2312" w:hint="eastAsia"/>
          <w:bCs/>
          <w:szCs w:val="28"/>
        </w:rPr>
        <w:t>大气治理覆盖率=（17</w:t>
      </w:r>
      <w:r w:rsidR="00ED049C" w:rsidRPr="00CF4DAC">
        <w:rPr>
          <w:rFonts w:ascii="仿宋_GB2312" w:hAnsi="仿宋_GB2312" w:cs="仿宋_GB2312" w:hint="eastAsia"/>
          <w:bCs/>
          <w:szCs w:val="28"/>
        </w:rPr>
        <w:t>÷</w:t>
      </w:r>
      <w:r w:rsidRPr="00CF4DAC">
        <w:rPr>
          <w:rFonts w:ascii="仿宋_GB2312" w:hAnsi="仿宋_GB2312" w:cs="仿宋_GB2312" w:hint="eastAsia"/>
          <w:bCs/>
          <w:szCs w:val="28"/>
        </w:rPr>
        <w:t>17）×100%=100%</w:t>
      </w:r>
      <w:r w:rsidR="000D4F25" w:rsidRPr="00CF4DAC">
        <w:rPr>
          <w:rFonts w:ascii="仿宋_GB2312" w:hAnsi="仿宋_GB2312" w:cs="仿宋_GB2312" w:hint="eastAsia"/>
          <w:bCs/>
          <w:szCs w:val="28"/>
        </w:rPr>
        <w:t xml:space="preserve"> </w:t>
      </w:r>
    </w:p>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w:t>
      </w:r>
      <w:r w:rsidR="00765DB5" w:rsidRPr="00CF4DAC">
        <w:rPr>
          <w:rFonts w:ascii="仿宋_GB2312" w:hAnsi="Times New Roman" w:cs="Times New Roman" w:hint="eastAsia"/>
          <w:bCs/>
          <w:szCs w:val="28"/>
        </w:rPr>
        <w:t>3</w:t>
      </w:r>
      <w:r w:rsidRPr="00CF4DAC">
        <w:rPr>
          <w:rFonts w:ascii="仿宋_GB2312" w:hAnsi="Times New Roman" w:cs="Times New Roman" w:hint="eastAsia"/>
          <w:bCs/>
          <w:szCs w:val="28"/>
        </w:rPr>
        <w:t>）</w:t>
      </w:r>
      <w:r w:rsidR="00765DB5" w:rsidRPr="00CF4DAC">
        <w:rPr>
          <w:rFonts w:ascii="仿宋_GB2312" w:hAnsi="Times New Roman" w:cs="Times New Roman" w:hint="eastAsia"/>
          <w:bCs/>
          <w:szCs w:val="28"/>
        </w:rPr>
        <w:t>大气质量达标情况</w:t>
      </w:r>
      <w:r w:rsidRPr="00CF4DAC">
        <w:rPr>
          <w:rFonts w:ascii="仿宋_GB2312" w:hAnsi="Times New Roman" w:cs="Times New Roman" w:hint="eastAsia"/>
          <w:bCs/>
          <w:szCs w:val="28"/>
        </w:rPr>
        <w:t>：指标满分10分，评价得分</w:t>
      </w:r>
      <w:r w:rsidR="000E33BD" w:rsidRPr="00CF4DAC">
        <w:rPr>
          <w:rFonts w:ascii="仿宋_GB2312" w:hAnsi="Times New Roman" w:cs="Times New Roman" w:hint="eastAsia"/>
          <w:bCs/>
          <w:szCs w:val="28"/>
        </w:rPr>
        <w:t>7</w:t>
      </w:r>
      <w:r w:rsidRPr="00CF4DAC">
        <w:rPr>
          <w:rFonts w:ascii="仿宋_GB2312" w:hAnsi="Times New Roman" w:cs="Times New Roman" w:hint="eastAsia"/>
          <w:bCs/>
          <w:szCs w:val="28"/>
        </w:rPr>
        <w:t>分。</w:t>
      </w:r>
    </w:p>
    <w:p w:rsidR="00662A17" w:rsidRPr="00CF4DAC" w:rsidRDefault="00662A17" w:rsidP="00662A17">
      <w:pPr>
        <w:tabs>
          <w:tab w:val="left" w:pos="7149"/>
        </w:tabs>
        <w:ind w:firstLineChars="200" w:firstLine="560"/>
        <w:rPr>
          <w:rFonts w:ascii="仿宋_GB2312" w:hAnsi="仿宋_GB2312" w:cs="仿宋_GB2312"/>
          <w:bCs/>
          <w:szCs w:val="28"/>
        </w:rPr>
      </w:pPr>
      <w:r w:rsidRPr="00CF4DAC">
        <w:rPr>
          <w:rFonts w:ascii="仿宋_GB2312" w:hAnsi="仿宋_GB2312" w:cs="仿宋_GB2312" w:hint="eastAsia"/>
          <w:bCs/>
          <w:szCs w:val="28"/>
        </w:rPr>
        <w:t>①新兴产业示范区空气质量综合指数在4.64至5.59</w:t>
      </w:r>
      <w:r w:rsidR="001D61E4" w:rsidRPr="00CF4DAC">
        <w:rPr>
          <w:rFonts w:ascii="仿宋_GB2312" w:hAnsi="仿宋_GB2312" w:cs="仿宋_GB2312" w:hint="eastAsia"/>
          <w:bCs/>
          <w:szCs w:val="28"/>
        </w:rPr>
        <w:t>之间，综合指数符合既定的标准</w:t>
      </w:r>
      <w:r w:rsidRPr="00CF4DAC">
        <w:rPr>
          <w:rFonts w:ascii="仿宋_GB2312" w:hAnsi="仿宋_GB2312" w:cs="仿宋_GB2312" w:hint="eastAsia"/>
          <w:bCs/>
          <w:szCs w:val="28"/>
        </w:rPr>
        <w:t>，计</w:t>
      </w:r>
      <w:r w:rsidR="00DB21CA" w:rsidRPr="00CF4DAC">
        <w:rPr>
          <w:rFonts w:ascii="仿宋_GB2312" w:hAnsi="仿宋_GB2312" w:cs="仿宋_GB2312" w:hint="eastAsia"/>
          <w:bCs/>
          <w:szCs w:val="28"/>
        </w:rPr>
        <w:t>3（10×0.3）</w:t>
      </w:r>
      <w:r w:rsidRPr="00CF4DAC">
        <w:rPr>
          <w:rFonts w:ascii="仿宋_GB2312" w:hAnsi="仿宋_GB2312" w:cs="仿宋_GB2312" w:hint="eastAsia"/>
          <w:bCs/>
          <w:szCs w:val="28"/>
        </w:rPr>
        <w:t>分。</w:t>
      </w:r>
    </w:p>
    <w:p w:rsidR="00662A17" w:rsidRPr="00CF4DAC" w:rsidRDefault="00662A17" w:rsidP="00662A17">
      <w:pPr>
        <w:tabs>
          <w:tab w:val="left" w:pos="7149"/>
        </w:tabs>
        <w:ind w:firstLineChars="200" w:firstLine="560"/>
        <w:rPr>
          <w:rFonts w:ascii="仿宋_GB2312" w:hAnsi="仿宋_GB2312" w:cs="仿宋_GB2312"/>
          <w:bCs/>
          <w:szCs w:val="28"/>
        </w:rPr>
      </w:pPr>
      <w:r w:rsidRPr="00CF4DAC">
        <w:rPr>
          <w:rFonts w:ascii="仿宋_GB2312" w:hAnsi="仿宋_GB2312" w:cs="仿宋_GB2312" w:hint="eastAsia"/>
          <w:bCs/>
          <w:szCs w:val="28"/>
        </w:rPr>
        <w:t>②根据大气污染防治工作人员反馈，环境空气污染物基本项目浓度限值的六项指标均在标准值范围内，PM2.5</w:t>
      </w:r>
      <w:r w:rsidR="00EE081D" w:rsidRPr="00CF4DAC">
        <w:rPr>
          <w:rFonts w:ascii="仿宋_GB2312" w:hAnsi="仿宋_GB2312" w:cs="仿宋_GB2312" w:hint="eastAsia"/>
          <w:bCs/>
          <w:szCs w:val="28"/>
        </w:rPr>
        <w:t>在正常值范围内（</w:t>
      </w:r>
      <w:r w:rsidRPr="00CF4DAC">
        <w:rPr>
          <w:rFonts w:ascii="仿宋_GB2312" w:hAnsi="仿宋_GB2312" w:cs="仿宋_GB2312" w:hint="eastAsia"/>
          <w:bCs/>
          <w:szCs w:val="28"/>
        </w:rPr>
        <w:t>35微克</w:t>
      </w:r>
      <w:r w:rsidR="00EE081D" w:rsidRPr="00CF4DAC">
        <w:rPr>
          <w:rFonts w:ascii="仿宋_GB2312" w:hAnsi="仿宋_GB2312" w:cs="仿宋_GB2312" w:hint="eastAsia"/>
          <w:bCs/>
          <w:szCs w:val="28"/>
        </w:rPr>
        <w:t>/</w:t>
      </w:r>
      <w:r w:rsidRPr="00CF4DAC">
        <w:rPr>
          <w:rFonts w:ascii="仿宋_GB2312" w:hAnsi="仿宋_GB2312" w:cs="仿宋_GB2312" w:hint="eastAsia"/>
          <w:bCs/>
          <w:szCs w:val="28"/>
        </w:rPr>
        <w:t>立方米）＜51微克</w:t>
      </w:r>
      <w:r w:rsidR="00EE081D" w:rsidRPr="00CF4DAC">
        <w:rPr>
          <w:rFonts w:ascii="仿宋_GB2312" w:hAnsi="仿宋_GB2312" w:cs="仿宋_GB2312" w:hint="eastAsia"/>
          <w:bCs/>
          <w:szCs w:val="28"/>
        </w:rPr>
        <w:t>/</w:t>
      </w:r>
      <w:r w:rsidR="001D61E4" w:rsidRPr="00CF4DAC">
        <w:rPr>
          <w:rFonts w:ascii="仿宋_GB2312" w:hAnsi="仿宋_GB2312" w:cs="仿宋_GB2312" w:hint="eastAsia"/>
          <w:bCs/>
          <w:szCs w:val="28"/>
        </w:rPr>
        <w:t>立方米，计</w:t>
      </w:r>
      <w:r w:rsidR="00DB21CA" w:rsidRPr="00CF4DAC">
        <w:rPr>
          <w:rFonts w:ascii="仿宋_GB2312" w:hAnsi="仿宋_GB2312" w:cs="仿宋_GB2312" w:hint="eastAsia"/>
          <w:bCs/>
          <w:szCs w:val="28"/>
        </w:rPr>
        <w:t>4（10×0.4）</w:t>
      </w:r>
      <w:r w:rsidRPr="00CF4DAC">
        <w:rPr>
          <w:rFonts w:ascii="仿宋_GB2312" w:hAnsi="仿宋_GB2312" w:cs="仿宋_GB2312" w:hint="eastAsia"/>
          <w:bCs/>
          <w:szCs w:val="28"/>
        </w:rPr>
        <w:t>分。</w:t>
      </w:r>
    </w:p>
    <w:p w:rsidR="00662A17" w:rsidRPr="00CF4DAC" w:rsidRDefault="00662A17" w:rsidP="00662A17">
      <w:pPr>
        <w:tabs>
          <w:tab w:val="left" w:pos="7149"/>
        </w:tabs>
        <w:ind w:firstLineChars="200" w:firstLine="560"/>
        <w:rPr>
          <w:rFonts w:ascii="仿宋_GB2312" w:hAnsi="仿宋_GB2312" w:cs="仿宋_GB2312"/>
          <w:bCs/>
          <w:szCs w:val="28"/>
        </w:rPr>
      </w:pPr>
      <w:r w:rsidRPr="00CF4DAC">
        <w:rPr>
          <w:rFonts w:ascii="仿宋_GB2312" w:hAnsi="仿宋_GB2312" w:cs="仿宋_GB2312" w:hint="eastAsia"/>
          <w:bCs/>
          <w:szCs w:val="28"/>
        </w:rPr>
        <w:t>③</w:t>
      </w:r>
      <w:r w:rsidR="00B42855" w:rsidRPr="00CF4DAC">
        <w:rPr>
          <w:rFonts w:ascii="仿宋_GB2312" w:hAnsi="仿宋_GB2312" w:cs="仿宋_GB2312" w:hint="eastAsia"/>
          <w:bCs/>
          <w:szCs w:val="28"/>
        </w:rPr>
        <w:t>根据</w:t>
      </w:r>
      <w:r w:rsidRPr="00CF4DAC">
        <w:rPr>
          <w:rFonts w:ascii="仿宋_GB2312" w:hAnsi="仿宋_GB2312" w:cs="仿宋_GB2312" w:hint="eastAsia"/>
          <w:bCs/>
          <w:szCs w:val="28"/>
        </w:rPr>
        <w:t>大气污染防治工作人员反馈，新兴产业示范区优良天数为246天，</w:t>
      </w:r>
      <w:r w:rsidR="00B42855" w:rsidRPr="00CF4DAC">
        <w:rPr>
          <w:rFonts w:ascii="仿宋_GB2312" w:hAnsi="仿宋_GB2312" w:cs="仿宋_GB2312" w:hint="eastAsia"/>
          <w:bCs/>
          <w:szCs w:val="28"/>
        </w:rPr>
        <w:t>全年</w:t>
      </w:r>
      <w:r w:rsidRPr="00CF4DAC">
        <w:rPr>
          <w:rFonts w:ascii="仿宋_GB2312" w:hAnsi="仿宋_GB2312" w:cs="仿宋_GB2312" w:hint="eastAsia"/>
          <w:bCs/>
          <w:szCs w:val="28"/>
        </w:rPr>
        <w:t>按365天计算的优良天数比率=246</w:t>
      </w:r>
      <w:r w:rsidR="00ED049C" w:rsidRPr="00CF4DAC">
        <w:rPr>
          <w:rFonts w:ascii="仿宋_GB2312" w:hAnsi="仿宋_GB2312" w:cs="仿宋_GB2312" w:hint="eastAsia"/>
          <w:bCs/>
          <w:szCs w:val="28"/>
        </w:rPr>
        <w:t>÷</w:t>
      </w:r>
      <w:r w:rsidRPr="00CF4DAC">
        <w:rPr>
          <w:rFonts w:ascii="仿宋_GB2312" w:hAnsi="仿宋_GB2312" w:cs="仿宋_GB2312" w:hint="eastAsia"/>
          <w:bCs/>
          <w:szCs w:val="28"/>
        </w:rPr>
        <w:t>365×100%=67.39%，</w:t>
      </w:r>
      <w:r w:rsidR="00DB21CA" w:rsidRPr="00CF4DAC">
        <w:rPr>
          <w:rFonts w:ascii="仿宋_GB2312" w:hAnsi="仿宋_GB2312" w:cs="仿宋_GB2312" w:hint="eastAsia"/>
          <w:bCs/>
          <w:szCs w:val="28"/>
        </w:rPr>
        <w:t>不计</w:t>
      </w:r>
      <w:r w:rsidRPr="00CF4DAC">
        <w:rPr>
          <w:rFonts w:ascii="仿宋_GB2312" w:hAnsi="仿宋_GB2312" w:cs="仿宋_GB2312" w:hint="eastAsia"/>
          <w:bCs/>
          <w:szCs w:val="28"/>
        </w:rPr>
        <w:t>分。</w:t>
      </w:r>
    </w:p>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w:t>
      </w:r>
      <w:r w:rsidR="00765DB5" w:rsidRPr="00CF4DAC">
        <w:rPr>
          <w:rFonts w:ascii="仿宋_GB2312" w:hAnsi="Times New Roman" w:cs="Times New Roman" w:hint="eastAsia"/>
          <w:bCs/>
          <w:szCs w:val="28"/>
        </w:rPr>
        <w:t>4</w:t>
      </w:r>
      <w:r w:rsidRPr="00CF4DAC">
        <w:rPr>
          <w:rFonts w:ascii="仿宋_GB2312" w:hAnsi="Times New Roman" w:cs="Times New Roman" w:hint="eastAsia"/>
          <w:bCs/>
          <w:szCs w:val="28"/>
        </w:rPr>
        <w:t>）完成及时性：指标满分10分，评价得分</w:t>
      </w:r>
      <w:r w:rsidR="00B37560">
        <w:rPr>
          <w:rFonts w:ascii="仿宋_GB2312" w:hAnsi="Times New Roman" w:cs="Times New Roman" w:hint="eastAsia"/>
          <w:bCs/>
          <w:szCs w:val="28"/>
        </w:rPr>
        <w:t>5</w:t>
      </w:r>
      <w:r w:rsidRPr="00CF4DAC">
        <w:rPr>
          <w:rFonts w:ascii="仿宋_GB2312" w:hAnsi="Times New Roman" w:cs="Times New Roman" w:hint="eastAsia"/>
          <w:bCs/>
          <w:szCs w:val="28"/>
        </w:rPr>
        <w:t>分。</w:t>
      </w:r>
    </w:p>
    <w:p w:rsidR="00765DB5" w:rsidRPr="00CF4DAC" w:rsidRDefault="00CF763B" w:rsidP="00765DB5">
      <w:pPr>
        <w:widowControl w:val="0"/>
        <w:spacing w:line="540" w:lineRule="exact"/>
        <w:rPr>
          <w:rFonts w:ascii="仿宋_GB2312" w:hAnsi="Times New Roman" w:cs="Times New Roman"/>
          <w:bCs/>
          <w:szCs w:val="28"/>
        </w:rPr>
      </w:pPr>
      <w:r w:rsidRPr="00CF4DAC">
        <w:rPr>
          <w:rFonts w:ascii="仿宋_GB2312" w:hAnsi="Times New Roman" w:cs="Times New Roman" w:hint="eastAsia"/>
          <w:bCs/>
          <w:szCs w:val="28"/>
        </w:rPr>
        <w:tab/>
      </w:r>
      <w:r w:rsidR="00765DB5" w:rsidRPr="00CF4DAC">
        <w:rPr>
          <w:rFonts w:ascii="仿宋_GB2312" w:hAnsi="仿宋_GB2312" w:cs="仿宋_GB2312" w:hint="eastAsia"/>
          <w:bCs/>
          <w:szCs w:val="28"/>
        </w:rPr>
        <w:t>①</w:t>
      </w:r>
      <w:r w:rsidR="008436D5" w:rsidRPr="00CF4DAC">
        <w:rPr>
          <w:rFonts w:ascii="仿宋_GB2312" w:hAnsi="Times New Roman" w:cs="Times New Roman" w:hint="eastAsia"/>
          <w:bCs/>
          <w:szCs w:val="28"/>
        </w:rPr>
        <w:t>经询问，项目单位做到发现问题立行立改，</w:t>
      </w:r>
      <w:r w:rsidR="00765DB5" w:rsidRPr="00CF4DAC">
        <w:rPr>
          <w:rFonts w:ascii="仿宋_GB2312" w:hAnsi="Times New Roman" w:cs="Times New Roman" w:hint="eastAsia"/>
          <w:bCs/>
          <w:szCs w:val="28"/>
        </w:rPr>
        <w:t>得5</w:t>
      </w:r>
      <w:r w:rsidR="00DB21CA" w:rsidRPr="00CF4DAC">
        <w:rPr>
          <w:rFonts w:ascii="仿宋_GB2312" w:hAnsi="Times New Roman" w:cs="Times New Roman" w:hint="eastAsia"/>
          <w:bCs/>
          <w:szCs w:val="28"/>
        </w:rPr>
        <w:t>（10×0.5）</w:t>
      </w:r>
      <w:r w:rsidR="00765DB5" w:rsidRPr="00CF4DAC">
        <w:rPr>
          <w:rFonts w:ascii="仿宋_GB2312" w:hAnsi="Times New Roman" w:cs="Times New Roman" w:hint="eastAsia"/>
          <w:bCs/>
          <w:szCs w:val="28"/>
        </w:rPr>
        <w:t>分；</w:t>
      </w:r>
    </w:p>
    <w:p w:rsidR="00776A94" w:rsidRPr="00CF4DAC" w:rsidRDefault="00765DB5" w:rsidP="00765DB5">
      <w:pPr>
        <w:widowControl w:val="0"/>
        <w:spacing w:line="540" w:lineRule="exact"/>
        <w:ind w:firstLineChars="150" w:firstLine="420"/>
        <w:rPr>
          <w:rFonts w:ascii="仿宋_GB2312" w:hAnsi="Times New Roman" w:cs="Times New Roman"/>
          <w:bCs/>
          <w:szCs w:val="28"/>
        </w:rPr>
      </w:pPr>
      <w:r w:rsidRPr="00CF4DAC">
        <w:rPr>
          <w:rFonts w:ascii="仿宋_GB2312" w:hAnsi="仿宋_GB2312" w:cs="仿宋_GB2312" w:hint="eastAsia"/>
          <w:bCs/>
          <w:szCs w:val="28"/>
        </w:rPr>
        <w:t>②</w:t>
      </w:r>
      <w:r w:rsidRPr="00CF4DAC">
        <w:rPr>
          <w:rFonts w:ascii="仿宋_GB2312" w:hAnsi="Times New Roman" w:cs="Times New Roman" w:hint="eastAsia"/>
          <w:bCs/>
          <w:szCs w:val="28"/>
        </w:rPr>
        <w:t>未</w:t>
      </w:r>
      <w:r w:rsidR="008436D5" w:rsidRPr="00CF4DAC">
        <w:rPr>
          <w:rFonts w:ascii="仿宋_GB2312" w:hAnsi="Times New Roman" w:cs="Times New Roman" w:hint="eastAsia"/>
          <w:bCs/>
          <w:szCs w:val="28"/>
        </w:rPr>
        <w:t>提供验收报告，</w:t>
      </w:r>
      <w:r w:rsidRPr="00CF4DAC">
        <w:rPr>
          <w:rFonts w:ascii="仿宋_GB2312" w:hAnsi="Times New Roman" w:cs="Times New Roman" w:hint="eastAsia"/>
          <w:bCs/>
          <w:szCs w:val="28"/>
        </w:rPr>
        <w:t>无法判断问题处理完毕后是否做到及时验收，</w:t>
      </w:r>
      <w:r w:rsidR="00B37560">
        <w:rPr>
          <w:rFonts w:ascii="仿宋_GB2312" w:hAnsi="Times New Roman" w:cs="Times New Roman" w:hint="eastAsia"/>
          <w:bCs/>
          <w:szCs w:val="28"/>
        </w:rPr>
        <w:t>不</w:t>
      </w:r>
      <w:r w:rsidR="001D1FC6">
        <w:rPr>
          <w:rFonts w:ascii="仿宋_GB2312" w:hAnsi="Times New Roman" w:cs="Times New Roman" w:hint="eastAsia"/>
          <w:bCs/>
          <w:szCs w:val="28"/>
        </w:rPr>
        <w:t>计</w:t>
      </w:r>
      <w:r w:rsidR="005E3CF5" w:rsidRPr="00CF4DAC">
        <w:rPr>
          <w:rFonts w:ascii="仿宋_GB2312" w:hAnsi="Times New Roman" w:cs="Times New Roman" w:hint="eastAsia"/>
          <w:bCs/>
          <w:szCs w:val="28"/>
        </w:rPr>
        <w:t>分</w:t>
      </w:r>
      <w:r w:rsidR="00CF763B" w:rsidRPr="00CF4DAC">
        <w:rPr>
          <w:rFonts w:ascii="仿宋_GB2312" w:hAnsi="Times New Roman" w:cs="Times New Roman" w:hint="eastAsia"/>
          <w:bCs/>
          <w:szCs w:val="28"/>
        </w:rPr>
        <w:t>。</w:t>
      </w:r>
    </w:p>
    <w:p w:rsidR="00776A94" w:rsidRPr="00CF4DAC" w:rsidRDefault="00CF763B" w:rsidP="00DD5244">
      <w:pPr>
        <w:pStyle w:val="2"/>
        <w:ind w:firstLine="562"/>
        <w:rPr>
          <w:rFonts w:ascii="仿宋_GB2312"/>
        </w:rPr>
      </w:pPr>
      <w:bookmarkStart w:id="15" w:name="_Toc58774810"/>
      <w:r w:rsidRPr="00CF4DAC">
        <w:rPr>
          <w:rFonts w:ascii="仿宋_GB2312" w:hint="eastAsia"/>
        </w:rPr>
        <w:t>（四）项目效益分析</w:t>
      </w:r>
      <w:bookmarkEnd w:id="15"/>
    </w:p>
    <w:p w:rsidR="00776A94" w:rsidRPr="00CF4DAC" w:rsidRDefault="00CF763B">
      <w:pPr>
        <w:widowControl w:val="0"/>
        <w:spacing w:line="540" w:lineRule="exact"/>
        <w:ind w:firstLineChars="200" w:firstLine="560"/>
        <w:rPr>
          <w:rFonts w:ascii="仿宋_GB2312" w:hAnsi="Times New Roman" w:cs="Times New Roman"/>
        </w:rPr>
      </w:pPr>
      <w:r w:rsidRPr="00CF4DAC">
        <w:rPr>
          <w:rFonts w:ascii="仿宋_GB2312" w:hAnsi="Times New Roman" w:cs="Times New Roman" w:hint="eastAsia"/>
        </w:rPr>
        <w:t>一级指标“项目效益”，主要由“社会效益”、</w:t>
      </w:r>
      <w:r w:rsidR="007D67F8" w:rsidRPr="00CF4DAC">
        <w:rPr>
          <w:rFonts w:ascii="仿宋_GB2312" w:hAnsi="Times New Roman" w:cs="Times New Roman" w:hint="eastAsia"/>
        </w:rPr>
        <w:t>“生态效益”、</w:t>
      </w:r>
      <w:r w:rsidRPr="00CF4DAC">
        <w:rPr>
          <w:rFonts w:ascii="仿宋_GB2312" w:hAnsi="Times New Roman" w:cs="Times New Roman" w:hint="eastAsia"/>
        </w:rPr>
        <w:t>“可持续影响”、“服务对象满意度”</w:t>
      </w:r>
      <w:r w:rsidR="007D67F8" w:rsidRPr="00CF4DAC">
        <w:rPr>
          <w:rFonts w:ascii="仿宋_GB2312" w:hAnsi="Times New Roman" w:cs="Times New Roman" w:hint="eastAsia"/>
        </w:rPr>
        <w:t>4</w:t>
      </w:r>
      <w:r w:rsidRPr="00CF4DAC">
        <w:rPr>
          <w:rFonts w:ascii="仿宋_GB2312" w:hAnsi="Times New Roman" w:cs="Times New Roman" w:hint="eastAsia"/>
        </w:rPr>
        <w:t>项三级指标组成，各项指标得分情况如下：</w:t>
      </w:r>
    </w:p>
    <w:p w:rsidR="00776A94" w:rsidRPr="00CF4DAC" w:rsidRDefault="006D451E">
      <w:pPr>
        <w:spacing w:line="540" w:lineRule="exact"/>
        <w:jc w:val="center"/>
        <w:rPr>
          <w:rFonts w:ascii="仿宋_GB2312" w:hAnsi="Times New Roman" w:cs="Times New Roman"/>
        </w:rPr>
      </w:pPr>
      <w:r w:rsidRPr="00CF4DAC">
        <w:rPr>
          <w:rFonts w:ascii="仿宋_GB2312" w:hAnsi="Times New Roman" w:cs="Times New Roman" w:hint="eastAsia"/>
          <w:bCs/>
          <w:sz w:val="24"/>
          <w:szCs w:val="24"/>
        </w:rPr>
        <w:t>项目</w:t>
      </w:r>
      <w:r w:rsidR="00CF763B" w:rsidRPr="00CF4DAC">
        <w:rPr>
          <w:rFonts w:ascii="仿宋_GB2312" w:hAnsi="Times New Roman" w:cs="Times New Roman" w:hint="eastAsia"/>
          <w:bCs/>
          <w:sz w:val="24"/>
          <w:szCs w:val="24"/>
        </w:rPr>
        <w:t>“效益”三级指标得分表</w:t>
      </w:r>
    </w:p>
    <w:tbl>
      <w:tblPr>
        <w:tblStyle w:val="a9"/>
        <w:tblW w:w="5000" w:type="pct"/>
        <w:tblLook w:val="04A0"/>
      </w:tblPr>
      <w:tblGrid>
        <w:gridCol w:w="2279"/>
        <w:gridCol w:w="2279"/>
        <w:gridCol w:w="2279"/>
        <w:gridCol w:w="2279"/>
      </w:tblGrid>
      <w:tr w:rsidR="00776A94" w:rsidRPr="00CF4DAC">
        <w:trPr>
          <w:trHeight w:val="340"/>
        </w:trPr>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二级指标</w:t>
            </w:r>
          </w:p>
        </w:tc>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三级指标</w:t>
            </w:r>
          </w:p>
        </w:tc>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分值</w:t>
            </w:r>
          </w:p>
        </w:tc>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得分</w:t>
            </w:r>
          </w:p>
        </w:tc>
      </w:tr>
      <w:tr w:rsidR="00776A94" w:rsidRPr="00CF4DAC">
        <w:trPr>
          <w:trHeight w:val="340"/>
        </w:trPr>
        <w:tc>
          <w:tcPr>
            <w:tcW w:w="1250" w:type="pct"/>
            <w:vMerge w:val="restar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项目效益</w:t>
            </w:r>
          </w:p>
        </w:tc>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社会效益</w:t>
            </w:r>
          </w:p>
        </w:tc>
        <w:tc>
          <w:tcPr>
            <w:tcW w:w="1250" w:type="pct"/>
            <w:vAlign w:val="center"/>
          </w:tcPr>
          <w:p w:rsidR="00776A94" w:rsidRPr="00CF4DAC" w:rsidRDefault="00794DEC">
            <w:pPr>
              <w:jc w:val="center"/>
              <w:rPr>
                <w:rFonts w:ascii="仿宋_GB2312" w:hAnsi="Times New Roman" w:cs="Times New Roman"/>
                <w:kern w:val="0"/>
                <w:sz w:val="22"/>
              </w:rPr>
            </w:pPr>
            <w:r w:rsidRPr="00CF4DAC">
              <w:rPr>
                <w:rFonts w:ascii="仿宋_GB2312" w:hAnsi="Times New Roman" w:cs="Times New Roman" w:hint="eastAsia"/>
                <w:kern w:val="0"/>
                <w:sz w:val="22"/>
              </w:rPr>
              <w:t>5</w:t>
            </w:r>
          </w:p>
        </w:tc>
        <w:tc>
          <w:tcPr>
            <w:tcW w:w="1250" w:type="pct"/>
            <w:vAlign w:val="center"/>
          </w:tcPr>
          <w:p w:rsidR="00776A94" w:rsidRPr="00CF4DAC" w:rsidRDefault="00794DEC">
            <w:pPr>
              <w:jc w:val="center"/>
              <w:rPr>
                <w:rFonts w:ascii="仿宋_GB2312" w:hAnsi="Times New Roman" w:cs="Times New Roman"/>
                <w:kern w:val="0"/>
                <w:sz w:val="22"/>
              </w:rPr>
            </w:pPr>
            <w:r w:rsidRPr="00CF4DAC">
              <w:rPr>
                <w:rFonts w:ascii="仿宋_GB2312" w:hAnsi="Times New Roman" w:cs="Times New Roman" w:hint="eastAsia"/>
                <w:kern w:val="0"/>
                <w:sz w:val="22"/>
              </w:rPr>
              <w:t>5</w:t>
            </w:r>
          </w:p>
        </w:tc>
      </w:tr>
      <w:tr w:rsidR="00794DEC" w:rsidRPr="00CF4DAC">
        <w:trPr>
          <w:trHeight w:val="340"/>
        </w:trPr>
        <w:tc>
          <w:tcPr>
            <w:tcW w:w="1250" w:type="pct"/>
            <w:vMerge/>
            <w:vAlign w:val="center"/>
          </w:tcPr>
          <w:p w:rsidR="00794DEC" w:rsidRPr="00CF4DAC" w:rsidRDefault="00794DEC">
            <w:pPr>
              <w:jc w:val="center"/>
              <w:rPr>
                <w:rFonts w:ascii="仿宋_GB2312" w:hAnsi="Times New Roman" w:cs="Times New Roman"/>
                <w:kern w:val="0"/>
                <w:sz w:val="22"/>
              </w:rPr>
            </w:pPr>
          </w:p>
        </w:tc>
        <w:tc>
          <w:tcPr>
            <w:tcW w:w="1250" w:type="pct"/>
            <w:vAlign w:val="center"/>
          </w:tcPr>
          <w:p w:rsidR="00794DEC" w:rsidRPr="00CF4DAC" w:rsidRDefault="00794DEC">
            <w:pPr>
              <w:jc w:val="center"/>
              <w:rPr>
                <w:rFonts w:ascii="仿宋_GB2312" w:hAnsi="Times New Roman" w:cs="Times New Roman"/>
                <w:kern w:val="0"/>
                <w:sz w:val="22"/>
              </w:rPr>
            </w:pPr>
            <w:r w:rsidRPr="00CF4DAC">
              <w:rPr>
                <w:rFonts w:ascii="仿宋_GB2312" w:hAnsi="Times New Roman" w:cs="Times New Roman" w:hint="eastAsia"/>
                <w:kern w:val="0"/>
                <w:sz w:val="22"/>
              </w:rPr>
              <w:t>生态效益</w:t>
            </w:r>
          </w:p>
        </w:tc>
        <w:tc>
          <w:tcPr>
            <w:tcW w:w="1250" w:type="pct"/>
            <w:vAlign w:val="center"/>
          </w:tcPr>
          <w:p w:rsidR="00794DEC" w:rsidRPr="00CF4DAC" w:rsidRDefault="00794DEC">
            <w:pPr>
              <w:jc w:val="center"/>
              <w:rPr>
                <w:rFonts w:ascii="仿宋_GB2312" w:hAnsi="Times New Roman" w:cs="Times New Roman"/>
                <w:kern w:val="0"/>
                <w:sz w:val="22"/>
              </w:rPr>
            </w:pPr>
            <w:r w:rsidRPr="00CF4DAC">
              <w:rPr>
                <w:rFonts w:ascii="仿宋_GB2312" w:hAnsi="Times New Roman" w:cs="Times New Roman" w:hint="eastAsia"/>
                <w:kern w:val="0"/>
                <w:sz w:val="22"/>
              </w:rPr>
              <w:t>5</w:t>
            </w:r>
          </w:p>
        </w:tc>
        <w:tc>
          <w:tcPr>
            <w:tcW w:w="1250" w:type="pct"/>
            <w:vAlign w:val="center"/>
          </w:tcPr>
          <w:p w:rsidR="00794DEC" w:rsidRPr="00CF4DAC" w:rsidRDefault="00794DEC">
            <w:pPr>
              <w:jc w:val="center"/>
              <w:rPr>
                <w:rFonts w:ascii="仿宋_GB2312" w:hAnsi="Times New Roman" w:cs="Times New Roman"/>
                <w:kern w:val="0"/>
                <w:sz w:val="22"/>
              </w:rPr>
            </w:pPr>
            <w:r w:rsidRPr="00CF4DAC">
              <w:rPr>
                <w:rFonts w:ascii="仿宋_GB2312" w:hAnsi="Times New Roman" w:cs="Times New Roman" w:hint="eastAsia"/>
                <w:kern w:val="0"/>
                <w:sz w:val="22"/>
              </w:rPr>
              <w:t>5</w:t>
            </w:r>
          </w:p>
        </w:tc>
      </w:tr>
      <w:tr w:rsidR="00776A94" w:rsidRPr="00CF4DAC" w:rsidTr="00794DEC">
        <w:trPr>
          <w:trHeight w:val="340"/>
        </w:trPr>
        <w:tc>
          <w:tcPr>
            <w:tcW w:w="1250" w:type="pct"/>
            <w:vMerge/>
            <w:tcBorders>
              <w:bottom w:val="single" w:sz="4" w:space="0" w:color="000000" w:themeColor="text1"/>
            </w:tcBorders>
            <w:vAlign w:val="center"/>
          </w:tcPr>
          <w:p w:rsidR="00776A94" w:rsidRPr="00CF4DAC" w:rsidRDefault="00776A94">
            <w:pPr>
              <w:jc w:val="center"/>
              <w:rPr>
                <w:rFonts w:ascii="仿宋_GB2312" w:hAnsi="Times New Roman" w:cs="Times New Roman"/>
                <w:kern w:val="0"/>
                <w:sz w:val="22"/>
              </w:rPr>
            </w:pPr>
          </w:p>
        </w:tc>
        <w:tc>
          <w:tcPr>
            <w:tcW w:w="1250" w:type="pct"/>
            <w:vAlign w:val="center"/>
          </w:tcPr>
          <w:p w:rsidR="00776A94" w:rsidRPr="00CF4DAC" w:rsidRDefault="00CF763B">
            <w:pPr>
              <w:jc w:val="center"/>
              <w:rPr>
                <w:rFonts w:ascii="仿宋_GB2312" w:hAnsi="Times New Roman" w:cs="Times New Roman"/>
                <w:kern w:val="0"/>
                <w:sz w:val="22"/>
              </w:rPr>
            </w:pPr>
            <w:r w:rsidRPr="00CF4DAC">
              <w:rPr>
                <w:rFonts w:ascii="仿宋_GB2312" w:hAnsi="Times New Roman" w:cs="Times New Roman" w:hint="eastAsia"/>
                <w:kern w:val="0"/>
                <w:sz w:val="22"/>
              </w:rPr>
              <w:t>可持续影响</w:t>
            </w:r>
          </w:p>
        </w:tc>
        <w:tc>
          <w:tcPr>
            <w:tcW w:w="1250" w:type="pct"/>
            <w:vAlign w:val="center"/>
          </w:tcPr>
          <w:p w:rsidR="00776A94" w:rsidRPr="00CF4DAC" w:rsidRDefault="00794DEC">
            <w:pPr>
              <w:jc w:val="center"/>
              <w:rPr>
                <w:rFonts w:ascii="仿宋_GB2312" w:hAnsi="Times New Roman" w:cs="Times New Roman"/>
                <w:kern w:val="0"/>
                <w:sz w:val="22"/>
              </w:rPr>
            </w:pPr>
            <w:r w:rsidRPr="00CF4DAC">
              <w:rPr>
                <w:rFonts w:ascii="仿宋_GB2312" w:hAnsi="Times New Roman" w:cs="Times New Roman" w:hint="eastAsia"/>
                <w:kern w:val="0"/>
                <w:sz w:val="22"/>
              </w:rPr>
              <w:t>10</w:t>
            </w:r>
          </w:p>
        </w:tc>
        <w:tc>
          <w:tcPr>
            <w:tcW w:w="1250" w:type="pct"/>
            <w:vAlign w:val="center"/>
          </w:tcPr>
          <w:p w:rsidR="00776A94" w:rsidRPr="00CF4DAC" w:rsidRDefault="00794DEC">
            <w:pPr>
              <w:jc w:val="center"/>
              <w:rPr>
                <w:rFonts w:ascii="仿宋_GB2312" w:hAnsi="Times New Roman" w:cs="Times New Roman"/>
                <w:kern w:val="0"/>
                <w:sz w:val="22"/>
              </w:rPr>
            </w:pPr>
            <w:r w:rsidRPr="00CF4DAC">
              <w:rPr>
                <w:rFonts w:ascii="仿宋_GB2312" w:hAnsi="Times New Roman" w:cs="Times New Roman" w:hint="eastAsia"/>
                <w:kern w:val="0"/>
                <w:sz w:val="22"/>
              </w:rPr>
              <w:t>10</w:t>
            </w:r>
          </w:p>
        </w:tc>
      </w:tr>
      <w:tr w:rsidR="00776A94" w:rsidRPr="00CF4DAC" w:rsidTr="00794DEC">
        <w:trPr>
          <w:trHeight w:val="340"/>
        </w:trPr>
        <w:tc>
          <w:tcPr>
            <w:tcW w:w="1250" w:type="pct"/>
            <w:tcBorders>
              <w:top w:val="single" w:sz="4" w:space="0" w:color="000000" w:themeColor="text1"/>
            </w:tcBorders>
            <w:vAlign w:val="center"/>
          </w:tcPr>
          <w:p w:rsidR="00776A94" w:rsidRPr="00CF4DAC" w:rsidRDefault="00794DEC" w:rsidP="00794DEC">
            <w:pPr>
              <w:jc w:val="center"/>
              <w:rPr>
                <w:rFonts w:ascii="仿宋_GB2312" w:hAnsi="Times New Roman" w:cs="Times New Roman"/>
                <w:color w:val="000000" w:themeColor="text1"/>
                <w:kern w:val="0"/>
                <w:sz w:val="22"/>
              </w:rPr>
            </w:pPr>
            <w:r w:rsidRPr="00CF4DAC">
              <w:rPr>
                <w:rFonts w:ascii="仿宋_GB2312" w:hAnsi="Times New Roman" w:cs="Times New Roman" w:hint="eastAsia"/>
                <w:color w:val="000000" w:themeColor="text1"/>
                <w:kern w:val="0"/>
                <w:sz w:val="22"/>
              </w:rPr>
              <w:lastRenderedPageBreak/>
              <w:t>满意度</w:t>
            </w:r>
          </w:p>
        </w:tc>
        <w:tc>
          <w:tcPr>
            <w:tcW w:w="1250" w:type="pct"/>
            <w:vAlign w:val="center"/>
          </w:tcPr>
          <w:p w:rsidR="00776A94" w:rsidRPr="00CF4DAC" w:rsidRDefault="00CF763B">
            <w:pPr>
              <w:jc w:val="center"/>
              <w:rPr>
                <w:rFonts w:ascii="仿宋_GB2312" w:hAnsi="Times New Roman" w:cs="Times New Roman"/>
                <w:color w:val="000000" w:themeColor="text1"/>
                <w:kern w:val="0"/>
                <w:sz w:val="22"/>
              </w:rPr>
            </w:pPr>
            <w:r w:rsidRPr="00CF4DAC">
              <w:rPr>
                <w:rFonts w:ascii="仿宋_GB2312" w:hAnsi="Times New Roman" w:cs="Times New Roman" w:hint="eastAsia"/>
                <w:color w:val="000000" w:themeColor="text1"/>
                <w:kern w:val="0"/>
                <w:sz w:val="22"/>
              </w:rPr>
              <w:t>服务对象满意度</w:t>
            </w:r>
          </w:p>
        </w:tc>
        <w:tc>
          <w:tcPr>
            <w:tcW w:w="1250" w:type="pct"/>
            <w:vAlign w:val="center"/>
          </w:tcPr>
          <w:p w:rsidR="00776A94" w:rsidRPr="00CF4DAC" w:rsidRDefault="00CF763B">
            <w:pPr>
              <w:jc w:val="center"/>
              <w:rPr>
                <w:rFonts w:ascii="仿宋_GB2312" w:hAnsi="Times New Roman" w:cs="Times New Roman"/>
                <w:color w:val="000000" w:themeColor="text1"/>
                <w:kern w:val="0"/>
                <w:sz w:val="22"/>
              </w:rPr>
            </w:pPr>
            <w:r w:rsidRPr="00CF4DAC">
              <w:rPr>
                <w:rFonts w:ascii="仿宋_GB2312" w:hAnsi="Times New Roman" w:cs="Times New Roman" w:hint="eastAsia"/>
                <w:color w:val="000000" w:themeColor="text1"/>
                <w:kern w:val="0"/>
                <w:sz w:val="22"/>
              </w:rPr>
              <w:t>1</w:t>
            </w:r>
            <w:r w:rsidR="00794DEC" w:rsidRPr="00CF4DAC">
              <w:rPr>
                <w:rFonts w:ascii="仿宋_GB2312" w:hAnsi="Times New Roman" w:cs="Times New Roman" w:hint="eastAsia"/>
                <w:color w:val="000000" w:themeColor="text1"/>
                <w:kern w:val="0"/>
                <w:sz w:val="22"/>
              </w:rPr>
              <w:t>0</w:t>
            </w:r>
          </w:p>
        </w:tc>
        <w:tc>
          <w:tcPr>
            <w:tcW w:w="1250" w:type="pct"/>
            <w:vAlign w:val="center"/>
          </w:tcPr>
          <w:p w:rsidR="00776A94" w:rsidRPr="00CF4DAC" w:rsidRDefault="00103316">
            <w:pPr>
              <w:jc w:val="center"/>
              <w:rPr>
                <w:rFonts w:ascii="仿宋_GB2312" w:hAnsi="Times New Roman" w:cs="Times New Roman"/>
                <w:kern w:val="0"/>
                <w:sz w:val="22"/>
              </w:rPr>
            </w:pPr>
            <w:r w:rsidRPr="00CF4DAC">
              <w:rPr>
                <w:rFonts w:ascii="仿宋_GB2312" w:hAnsi="Times New Roman" w:cs="Times New Roman" w:hint="eastAsia"/>
                <w:kern w:val="0"/>
                <w:sz w:val="22"/>
              </w:rPr>
              <w:t>9</w:t>
            </w:r>
          </w:p>
        </w:tc>
      </w:tr>
      <w:tr w:rsidR="006D451E" w:rsidRPr="00CF4DAC" w:rsidTr="00E97D0F">
        <w:trPr>
          <w:trHeight w:val="340"/>
        </w:trPr>
        <w:tc>
          <w:tcPr>
            <w:tcW w:w="1" w:type="pct"/>
            <w:gridSpan w:val="2"/>
            <w:vAlign w:val="center"/>
          </w:tcPr>
          <w:p w:rsidR="006D451E" w:rsidRPr="00CF4DAC" w:rsidRDefault="006D451E">
            <w:pPr>
              <w:jc w:val="center"/>
              <w:rPr>
                <w:rFonts w:ascii="仿宋_GB2312" w:hAnsi="Times New Roman" w:cs="Times New Roman"/>
                <w:color w:val="000000" w:themeColor="text1"/>
                <w:kern w:val="0"/>
                <w:sz w:val="22"/>
              </w:rPr>
            </w:pPr>
            <w:r w:rsidRPr="00CF4DAC">
              <w:rPr>
                <w:rFonts w:ascii="仿宋_GB2312" w:hAnsi="Times New Roman" w:cs="Times New Roman" w:hint="eastAsia"/>
                <w:kern w:val="0"/>
                <w:sz w:val="22"/>
              </w:rPr>
              <w:t>合计</w:t>
            </w:r>
          </w:p>
        </w:tc>
        <w:tc>
          <w:tcPr>
            <w:tcW w:w="1250" w:type="pct"/>
            <w:vAlign w:val="center"/>
          </w:tcPr>
          <w:p w:rsidR="006D451E" w:rsidRPr="00CF4DAC" w:rsidRDefault="006D451E">
            <w:pPr>
              <w:jc w:val="center"/>
              <w:rPr>
                <w:rFonts w:ascii="仿宋_GB2312" w:hAnsi="Times New Roman" w:cs="Times New Roman"/>
                <w:color w:val="000000" w:themeColor="text1"/>
                <w:kern w:val="0"/>
                <w:sz w:val="22"/>
              </w:rPr>
            </w:pPr>
            <w:r w:rsidRPr="00CF4DAC">
              <w:rPr>
                <w:rFonts w:ascii="仿宋_GB2312" w:hAnsi="Times New Roman" w:cs="Times New Roman" w:hint="eastAsia"/>
                <w:color w:val="000000" w:themeColor="text1"/>
                <w:kern w:val="0"/>
                <w:sz w:val="22"/>
              </w:rPr>
              <w:t>3</w:t>
            </w:r>
            <w:r w:rsidR="00794DEC" w:rsidRPr="00CF4DAC">
              <w:rPr>
                <w:rFonts w:ascii="仿宋_GB2312" w:hAnsi="Times New Roman" w:cs="Times New Roman" w:hint="eastAsia"/>
                <w:color w:val="000000" w:themeColor="text1"/>
                <w:kern w:val="0"/>
                <w:sz w:val="22"/>
              </w:rPr>
              <w:t>0</w:t>
            </w:r>
          </w:p>
        </w:tc>
        <w:tc>
          <w:tcPr>
            <w:tcW w:w="1250" w:type="pct"/>
            <w:vAlign w:val="center"/>
          </w:tcPr>
          <w:p w:rsidR="006D451E" w:rsidRPr="00CF4DAC" w:rsidRDefault="00F81256">
            <w:pPr>
              <w:jc w:val="center"/>
              <w:rPr>
                <w:rFonts w:ascii="仿宋_GB2312" w:hAnsi="Times New Roman" w:cs="Times New Roman"/>
                <w:kern w:val="0"/>
                <w:sz w:val="22"/>
              </w:rPr>
            </w:pPr>
            <w:r w:rsidRPr="00CF4DAC">
              <w:rPr>
                <w:rFonts w:ascii="仿宋_GB2312" w:hAnsi="Times New Roman" w:cs="Times New Roman" w:hint="eastAsia"/>
                <w:kern w:val="0"/>
                <w:sz w:val="22"/>
              </w:rPr>
              <w:t>29</w:t>
            </w:r>
          </w:p>
        </w:tc>
      </w:tr>
    </w:tbl>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szCs w:val="28"/>
        </w:rPr>
        <w:t>（1）</w:t>
      </w:r>
      <w:r w:rsidRPr="00CF4DAC">
        <w:rPr>
          <w:rFonts w:ascii="仿宋_GB2312" w:hAnsi="Times New Roman" w:cs="Times New Roman" w:hint="eastAsia"/>
        </w:rPr>
        <w:t>社会效益</w:t>
      </w:r>
      <w:r w:rsidRPr="00CF4DAC">
        <w:rPr>
          <w:rFonts w:ascii="仿宋_GB2312" w:hAnsi="Times New Roman" w:cs="Times New Roman" w:hint="eastAsia"/>
          <w:bCs/>
          <w:szCs w:val="28"/>
        </w:rPr>
        <w:t>：指标满分</w:t>
      </w:r>
      <w:r w:rsidR="00D04715" w:rsidRPr="00CF4DAC">
        <w:rPr>
          <w:rFonts w:ascii="仿宋_GB2312" w:hAnsi="Times New Roman" w:cs="Times New Roman" w:hint="eastAsia"/>
          <w:bCs/>
          <w:szCs w:val="28"/>
        </w:rPr>
        <w:t>5</w:t>
      </w:r>
      <w:r w:rsidRPr="00CF4DAC">
        <w:rPr>
          <w:rFonts w:ascii="仿宋_GB2312" w:hAnsi="Times New Roman" w:cs="Times New Roman" w:hint="eastAsia"/>
          <w:bCs/>
          <w:szCs w:val="28"/>
        </w:rPr>
        <w:t>分，评价得分</w:t>
      </w:r>
      <w:r w:rsidR="00D04715" w:rsidRPr="00CF4DAC">
        <w:rPr>
          <w:rFonts w:ascii="仿宋_GB2312" w:hAnsi="Times New Roman" w:cs="Times New Roman" w:hint="eastAsia"/>
          <w:bCs/>
          <w:szCs w:val="28"/>
        </w:rPr>
        <w:t>5</w:t>
      </w:r>
      <w:r w:rsidRPr="00CF4DAC">
        <w:rPr>
          <w:rFonts w:ascii="仿宋_GB2312" w:hAnsi="Times New Roman" w:cs="Times New Roman" w:hint="eastAsia"/>
          <w:bCs/>
          <w:szCs w:val="28"/>
        </w:rPr>
        <w:t>分。</w:t>
      </w:r>
    </w:p>
    <w:p w:rsidR="00776A94" w:rsidRPr="00CF4DAC" w:rsidRDefault="00CF763B">
      <w:pPr>
        <w:widowControl w:val="0"/>
        <w:spacing w:line="66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通过现场调查、召开座谈会、问卷调查，评价组认为</w:t>
      </w:r>
      <w:r w:rsidR="00D04715" w:rsidRPr="00CF4DAC">
        <w:rPr>
          <w:rFonts w:ascii="仿宋_GB2312" w:hAnsi="Times New Roman" w:cs="Times New Roman" w:hint="eastAsia"/>
          <w:bCs/>
          <w:szCs w:val="28"/>
        </w:rPr>
        <w:t>大气治理工作的开展，提升了环境治理水平，提升全社会生态文明意识，改善了全民生活环境水平，社会效益显著。</w:t>
      </w:r>
      <w:r w:rsidR="00C379A3" w:rsidRPr="00CF4DAC">
        <w:rPr>
          <w:rFonts w:ascii="仿宋_GB2312" w:hAnsi="Times New Roman" w:cs="Times New Roman" w:hint="eastAsia"/>
          <w:bCs/>
          <w:szCs w:val="28"/>
        </w:rPr>
        <w:t>计满分，</w:t>
      </w:r>
      <w:r w:rsidRPr="00CF4DAC">
        <w:rPr>
          <w:rFonts w:ascii="仿宋_GB2312" w:hAnsi="Times New Roman" w:cs="Times New Roman" w:hint="eastAsia"/>
          <w:bCs/>
          <w:szCs w:val="28"/>
        </w:rPr>
        <w:t>得</w:t>
      </w:r>
      <w:r w:rsidR="00D04715" w:rsidRPr="00CF4DAC">
        <w:rPr>
          <w:rFonts w:ascii="仿宋_GB2312" w:hAnsi="Times New Roman" w:cs="Times New Roman" w:hint="eastAsia"/>
          <w:bCs/>
          <w:szCs w:val="28"/>
        </w:rPr>
        <w:t>5</w:t>
      </w:r>
      <w:r w:rsidRPr="00CF4DAC">
        <w:rPr>
          <w:rFonts w:ascii="仿宋_GB2312" w:hAnsi="Times New Roman" w:cs="Times New Roman" w:hint="eastAsia"/>
          <w:bCs/>
          <w:szCs w:val="28"/>
        </w:rPr>
        <w:t>分。</w:t>
      </w:r>
    </w:p>
    <w:p w:rsidR="00D04715" w:rsidRPr="00CF4DAC" w:rsidRDefault="00D04715">
      <w:pPr>
        <w:widowControl w:val="0"/>
        <w:spacing w:line="66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（2）生态效益：指标满分5分，评价得分5分。</w:t>
      </w:r>
    </w:p>
    <w:p w:rsidR="00D04715" w:rsidRPr="00CF4DAC" w:rsidRDefault="00D04715">
      <w:pPr>
        <w:widowControl w:val="0"/>
        <w:spacing w:line="66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通过现场调查、召开座谈会、问卷调查，评价组认为区域内河流、沟渠水系及纳污坑塘得到有效修复，保持地下水质优良，对发展湿地公园建设、水业种植和养殖，均提供了有力基础支撑，对村街人居环境整治</w:t>
      </w:r>
      <w:r w:rsidR="00F67970" w:rsidRPr="00CF4DAC">
        <w:rPr>
          <w:rFonts w:ascii="仿宋_GB2312" w:hAnsi="Times New Roman" w:cs="Times New Roman" w:hint="eastAsia"/>
          <w:bCs/>
          <w:szCs w:val="28"/>
        </w:rPr>
        <w:t>及</w:t>
      </w:r>
      <w:r w:rsidRPr="00CF4DAC">
        <w:rPr>
          <w:rFonts w:ascii="仿宋_GB2312" w:hAnsi="Times New Roman" w:cs="Times New Roman" w:hint="eastAsia"/>
          <w:bCs/>
          <w:szCs w:val="28"/>
        </w:rPr>
        <w:t>提升，打造宜生态居业态奠定了坚实基础，同时为壮大村街集体经济注入动力。生态效益显著，</w:t>
      </w:r>
      <w:r w:rsidR="00C379A3" w:rsidRPr="00CF4DAC">
        <w:rPr>
          <w:rFonts w:ascii="仿宋_GB2312" w:hAnsi="Times New Roman" w:cs="Times New Roman" w:hint="eastAsia"/>
          <w:bCs/>
          <w:szCs w:val="28"/>
        </w:rPr>
        <w:t>计满分，得</w:t>
      </w:r>
      <w:r w:rsidRPr="00CF4DAC">
        <w:rPr>
          <w:rFonts w:ascii="仿宋_GB2312" w:hAnsi="Times New Roman" w:cs="Times New Roman" w:hint="eastAsia"/>
          <w:bCs/>
          <w:szCs w:val="28"/>
        </w:rPr>
        <w:t>5分。</w:t>
      </w:r>
    </w:p>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w:t>
      </w:r>
      <w:r w:rsidR="00D04715" w:rsidRPr="00CF4DAC">
        <w:rPr>
          <w:rFonts w:ascii="仿宋_GB2312" w:hAnsi="Times New Roman" w:cs="Times New Roman" w:hint="eastAsia"/>
          <w:bCs/>
          <w:szCs w:val="28"/>
        </w:rPr>
        <w:t>3</w:t>
      </w:r>
      <w:r w:rsidRPr="00CF4DAC">
        <w:rPr>
          <w:rFonts w:ascii="仿宋_GB2312" w:hAnsi="Times New Roman" w:cs="Times New Roman" w:hint="eastAsia"/>
          <w:bCs/>
          <w:szCs w:val="28"/>
        </w:rPr>
        <w:t>）可持续影响：指标满分</w:t>
      </w:r>
      <w:r w:rsidR="00D04715" w:rsidRPr="00CF4DAC">
        <w:rPr>
          <w:rFonts w:ascii="仿宋_GB2312" w:hAnsi="Times New Roman" w:cs="Times New Roman" w:hint="eastAsia"/>
          <w:bCs/>
          <w:szCs w:val="28"/>
        </w:rPr>
        <w:t>10</w:t>
      </w:r>
      <w:r w:rsidRPr="00CF4DAC">
        <w:rPr>
          <w:rFonts w:ascii="仿宋_GB2312" w:hAnsi="Times New Roman" w:cs="Times New Roman" w:hint="eastAsia"/>
          <w:bCs/>
          <w:szCs w:val="28"/>
        </w:rPr>
        <w:t>分，评价得分</w:t>
      </w:r>
      <w:r w:rsidR="00D04715" w:rsidRPr="00CF4DAC">
        <w:rPr>
          <w:rFonts w:ascii="仿宋_GB2312" w:hAnsi="Times New Roman" w:cs="Times New Roman" w:hint="eastAsia"/>
          <w:bCs/>
          <w:szCs w:val="28"/>
        </w:rPr>
        <w:t>10</w:t>
      </w:r>
      <w:r w:rsidRPr="00CF4DAC">
        <w:rPr>
          <w:rFonts w:ascii="仿宋_GB2312" w:hAnsi="Times New Roman" w:cs="Times New Roman" w:hint="eastAsia"/>
          <w:bCs/>
          <w:szCs w:val="28"/>
        </w:rPr>
        <w:t>分。</w:t>
      </w:r>
    </w:p>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通过现场勘查、会议座谈等形式的调查评估，评价组认为，</w:t>
      </w:r>
      <w:r w:rsidR="005F45C8" w:rsidRPr="00CF4DAC">
        <w:rPr>
          <w:rFonts w:ascii="仿宋_GB2312" w:hAnsi="Times New Roman" w:cs="Times New Roman" w:hint="eastAsia"/>
          <w:bCs/>
          <w:szCs w:val="28"/>
        </w:rPr>
        <w:t>项目的实施对</w:t>
      </w:r>
      <w:r w:rsidR="00D04715" w:rsidRPr="00CF4DAC">
        <w:rPr>
          <w:rFonts w:ascii="仿宋_GB2312" w:hAnsi="Times New Roman" w:cs="Times New Roman" w:hint="eastAsia"/>
          <w:bCs/>
          <w:szCs w:val="28"/>
        </w:rPr>
        <w:t>区域空气质量提高，人民身体健康得到保护；生态环境、水系得到有效修复，保持地下水质优良，对推动本区域人居环境整治，生态环境治理，助推我县发展全域旅游均具有深远意义。</w:t>
      </w:r>
      <w:r w:rsidR="00274FA5" w:rsidRPr="00CF4DAC">
        <w:rPr>
          <w:rFonts w:ascii="仿宋_GB2312" w:hAnsi="Times New Roman" w:cs="Times New Roman" w:hint="eastAsia"/>
          <w:bCs/>
          <w:szCs w:val="28"/>
        </w:rPr>
        <w:t>计满分，</w:t>
      </w:r>
      <w:r w:rsidRPr="00CF4DAC">
        <w:rPr>
          <w:rFonts w:ascii="仿宋_GB2312" w:hAnsi="Times New Roman" w:cs="Times New Roman" w:hint="eastAsia"/>
          <w:bCs/>
          <w:szCs w:val="28"/>
        </w:rPr>
        <w:t>得</w:t>
      </w:r>
      <w:r w:rsidR="00D04715" w:rsidRPr="00CF4DAC">
        <w:rPr>
          <w:rFonts w:ascii="仿宋_GB2312" w:hAnsi="Times New Roman" w:cs="Times New Roman" w:hint="eastAsia"/>
          <w:bCs/>
          <w:szCs w:val="28"/>
        </w:rPr>
        <w:t>10</w:t>
      </w:r>
      <w:r w:rsidRPr="00CF4DAC">
        <w:rPr>
          <w:rFonts w:ascii="仿宋_GB2312" w:hAnsi="Times New Roman" w:cs="Times New Roman" w:hint="eastAsia"/>
          <w:bCs/>
          <w:szCs w:val="28"/>
        </w:rPr>
        <w:t>分。</w:t>
      </w:r>
    </w:p>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w:t>
      </w:r>
      <w:r w:rsidR="00D04715" w:rsidRPr="00CF4DAC">
        <w:rPr>
          <w:rFonts w:ascii="仿宋_GB2312" w:hAnsi="Times New Roman" w:cs="Times New Roman" w:hint="eastAsia"/>
          <w:bCs/>
          <w:szCs w:val="28"/>
        </w:rPr>
        <w:t>4</w:t>
      </w:r>
      <w:r w:rsidRPr="00CF4DAC">
        <w:rPr>
          <w:rFonts w:ascii="仿宋_GB2312" w:hAnsi="Times New Roman" w:cs="Times New Roman" w:hint="eastAsia"/>
          <w:bCs/>
          <w:szCs w:val="28"/>
        </w:rPr>
        <w:t>）服务对象满意度：指标满分</w:t>
      </w:r>
      <w:r w:rsidR="00D04715" w:rsidRPr="00CF4DAC">
        <w:rPr>
          <w:rFonts w:ascii="仿宋_GB2312" w:hAnsi="Times New Roman" w:cs="Times New Roman" w:hint="eastAsia"/>
          <w:bCs/>
          <w:szCs w:val="28"/>
        </w:rPr>
        <w:t>10</w:t>
      </w:r>
      <w:r w:rsidRPr="00CF4DAC">
        <w:rPr>
          <w:rFonts w:ascii="仿宋_GB2312" w:hAnsi="Times New Roman" w:cs="Times New Roman" w:hint="eastAsia"/>
          <w:bCs/>
          <w:szCs w:val="28"/>
        </w:rPr>
        <w:t>分，评价得分</w:t>
      </w:r>
      <w:r w:rsidR="00F81256" w:rsidRPr="00CF4DAC">
        <w:rPr>
          <w:rFonts w:ascii="仿宋_GB2312" w:hAnsi="Times New Roman" w:cs="Times New Roman" w:hint="eastAsia"/>
          <w:bCs/>
          <w:szCs w:val="28"/>
        </w:rPr>
        <w:t>9</w:t>
      </w:r>
      <w:r w:rsidRPr="00CF4DAC">
        <w:rPr>
          <w:rFonts w:ascii="仿宋_GB2312" w:hAnsi="Times New Roman" w:cs="Times New Roman" w:hint="eastAsia"/>
          <w:bCs/>
          <w:szCs w:val="28"/>
        </w:rPr>
        <w:t>分。</w:t>
      </w:r>
    </w:p>
    <w:p w:rsidR="00776A94" w:rsidRPr="00CF4DAC" w:rsidRDefault="00CF763B">
      <w:pPr>
        <w:widowControl w:val="0"/>
        <w:spacing w:line="540" w:lineRule="exact"/>
        <w:ind w:firstLineChars="200" w:firstLine="560"/>
        <w:rPr>
          <w:rFonts w:ascii="仿宋_GB2312" w:hAnsi="Times New Roman" w:cs="Times New Roman"/>
          <w:bCs/>
          <w:szCs w:val="28"/>
        </w:rPr>
      </w:pPr>
      <w:r w:rsidRPr="00CF4DAC">
        <w:rPr>
          <w:rFonts w:ascii="仿宋_GB2312" w:hAnsi="Times New Roman" w:cs="Times New Roman" w:hint="eastAsia"/>
          <w:bCs/>
          <w:szCs w:val="28"/>
        </w:rPr>
        <w:t>通过问卷调查形式进行，</w:t>
      </w:r>
      <w:r w:rsidRPr="00CF4DAC">
        <w:rPr>
          <w:rFonts w:ascii="仿宋_GB2312" w:hAnsi="Times New Roman" w:cs="Times New Roman" w:hint="eastAsia"/>
          <w:szCs w:val="28"/>
        </w:rPr>
        <w:t>本次问卷调查通过随机抽样的方式，选取县域内样本</w:t>
      </w:r>
      <w:r w:rsidR="00D04715" w:rsidRPr="00CF4DAC">
        <w:rPr>
          <w:rFonts w:ascii="仿宋_GB2312" w:hAnsi="Times New Roman" w:cs="Times New Roman" w:hint="eastAsia"/>
          <w:szCs w:val="28"/>
        </w:rPr>
        <w:t>21</w:t>
      </w:r>
      <w:r w:rsidR="00FB140B" w:rsidRPr="00CF4DAC">
        <w:rPr>
          <w:rFonts w:ascii="仿宋_GB2312" w:hAnsi="Times New Roman" w:cs="Times New Roman" w:hint="eastAsia"/>
          <w:szCs w:val="28"/>
        </w:rPr>
        <w:t>人，</w:t>
      </w:r>
      <w:r w:rsidRPr="00CF4DAC">
        <w:rPr>
          <w:rFonts w:ascii="仿宋_GB2312" w:hAnsi="Times New Roman" w:cs="Times New Roman" w:hint="eastAsia"/>
          <w:szCs w:val="28"/>
        </w:rPr>
        <w:t>实际发放问卷2</w:t>
      </w:r>
      <w:r w:rsidR="00D04715" w:rsidRPr="00CF4DAC">
        <w:rPr>
          <w:rFonts w:ascii="仿宋_GB2312" w:hAnsi="Times New Roman" w:cs="Times New Roman" w:hint="eastAsia"/>
          <w:szCs w:val="28"/>
        </w:rPr>
        <w:t>1</w:t>
      </w:r>
      <w:r w:rsidRPr="00CF4DAC">
        <w:rPr>
          <w:rFonts w:ascii="仿宋_GB2312" w:hAnsi="Times New Roman" w:cs="Times New Roman" w:hint="eastAsia"/>
          <w:szCs w:val="28"/>
        </w:rPr>
        <w:t>份，回收问卷</w:t>
      </w:r>
      <w:r w:rsidR="00D04715" w:rsidRPr="00CF4DAC">
        <w:rPr>
          <w:rFonts w:ascii="仿宋_GB2312" w:hAnsi="Times New Roman" w:cs="Times New Roman" w:hint="eastAsia"/>
          <w:szCs w:val="28"/>
        </w:rPr>
        <w:t>21</w:t>
      </w:r>
      <w:r w:rsidRPr="00CF4DAC">
        <w:rPr>
          <w:rFonts w:ascii="仿宋_GB2312" w:hAnsi="Times New Roman" w:cs="Times New Roman" w:hint="eastAsia"/>
          <w:szCs w:val="28"/>
        </w:rPr>
        <w:t>份，问卷回收率达100%。对问卷结果进行统计分析，</w:t>
      </w:r>
      <w:r w:rsidRPr="00CF4DAC">
        <w:rPr>
          <w:rFonts w:ascii="仿宋_GB2312" w:hAnsi="Times New Roman" w:cs="Times New Roman" w:hint="eastAsia"/>
          <w:bCs/>
          <w:szCs w:val="28"/>
        </w:rPr>
        <w:t>服务对象满意度</w:t>
      </w:r>
      <w:r w:rsidR="00FB140B" w:rsidRPr="00CF4DAC">
        <w:rPr>
          <w:rFonts w:ascii="仿宋_GB2312" w:hAnsi="Times New Roman" w:cs="Times New Roman" w:hint="eastAsia"/>
          <w:bCs/>
          <w:szCs w:val="28"/>
        </w:rPr>
        <w:t>为</w:t>
      </w:r>
      <w:r w:rsidR="00D04715" w:rsidRPr="00CF4DAC">
        <w:rPr>
          <w:rFonts w:ascii="仿宋_GB2312" w:hAnsi="Times New Roman" w:cs="Times New Roman" w:hint="eastAsia"/>
          <w:bCs/>
          <w:szCs w:val="28"/>
        </w:rPr>
        <w:t>95.24</w:t>
      </w:r>
      <w:r w:rsidRPr="00CF4DAC">
        <w:rPr>
          <w:rFonts w:ascii="仿宋_GB2312" w:hAnsi="Times New Roman" w:cs="Times New Roman" w:hint="eastAsia"/>
          <w:bCs/>
          <w:szCs w:val="28"/>
        </w:rPr>
        <w:t>%，</w:t>
      </w:r>
      <w:r w:rsidR="00FB140B" w:rsidRPr="00CF4DAC">
        <w:rPr>
          <w:rFonts w:ascii="仿宋_GB2312" w:hAnsi="Times New Roman" w:cs="Times New Roman" w:hint="eastAsia"/>
          <w:bCs/>
          <w:szCs w:val="28"/>
        </w:rPr>
        <w:t>调查结果</w:t>
      </w:r>
      <w:r w:rsidR="00C379A3" w:rsidRPr="00CF4DAC">
        <w:rPr>
          <w:rFonts w:ascii="仿宋_GB2312" w:hAnsi="Times New Roman" w:cs="Times New Roman" w:hint="eastAsia"/>
          <w:bCs/>
          <w:szCs w:val="28"/>
        </w:rPr>
        <w:t>未达100%</w:t>
      </w:r>
      <w:r w:rsidR="00902BEB" w:rsidRPr="00CF4DAC">
        <w:rPr>
          <w:rFonts w:ascii="仿宋_GB2312" w:hAnsi="Times New Roman" w:cs="Times New Roman" w:hint="eastAsia"/>
          <w:bCs/>
          <w:szCs w:val="28"/>
        </w:rPr>
        <w:t>，</w:t>
      </w:r>
      <w:r w:rsidRPr="00CF4DAC">
        <w:rPr>
          <w:rFonts w:ascii="仿宋_GB2312" w:hAnsi="Times New Roman" w:cs="Times New Roman" w:hint="eastAsia"/>
          <w:bCs/>
          <w:szCs w:val="28"/>
        </w:rPr>
        <w:t>得</w:t>
      </w:r>
      <w:r w:rsidR="00F81256" w:rsidRPr="00CF4DAC">
        <w:rPr>
          <w:rFonts w:ascii="仿宋_GB2312" w:hAnsi="Times New Roman" w:cs="Times New Roman" w:hint="eastAsia"/>
          <w:bCs/>
          <w:szCs w:val="28"/>
        </w:rPr>
        <w:t>9</w:t>
      </w:r>
      <w:r w:rsidRPr="00CF4DAC">
        <w:rPr>
          <w:rFonts w:ascii="仿宋_GB2312" w:hAnsi="Times New Roman" w:cs="Times New Roman" w:hint="eastAsia"/>
          <w:bCs/>
          <w:szCs w:val="28"/>
        </w:rPr>
        <w:t>分。</w:t>
      </w:r>
    </w:p>
    <w:p w:rsidR="00776A94" w:rsidRPr="00CF4DAC" w:rsidRDefault="00CF763B" w:rsidP="00DD5244">
      <w:pPr>
        <w:pStyle w:val="1"/>
        <w:rPr>
          <w:rFonts w:ascii="仿宋_GB2312"/>
        </w:rPr>
      </w:pPr>
      <w:bookmarkStart w:id="16" w:name="_Toc58774811"/>
      <w:r w:rsidRPr="00CF4DAC">
        <w:rPr>
          <w:rFonts w:ascii="仿宋_GB2312" w:hint="eastAsia"/>
        </w:rPr>
        <w:lastRenderedPageBreak/>
        <w:t>五、主要经验及做法、存在的问题及原因分析</w:t>
      </w:r>
      <w:bookmarkEnd w:id="16"/>
    </w:p>
    <w:p w:rsidR="00776A94" w:rsidRPr="00CF4DAC" w:rsidRDefault="00CF763B" w:rsidP="00DD5244">
      <w:pPr>
        <w:pStyle w:val="2"/>
        <w:ind w:firstLine="562"/>
        <w:rPr>
          <w:rFonts w:ascii="仿宋_GB2312"/>
        </w:rPr>
      </w:pPr>
      <w:bookmarkStart w:id="17" w:name="_Toc58774812"/>
      <w:r w:rsidRPr="00CF4DAC">
        <w:rPr>
          <w:rFonts w:ascii="仿宋_GB2312" w:hint="eastAsia"/>
        </w:rPr>
        <w:t>（一）主要经验及做法</w:t>
      </w:r>
      <w:bookmarkEnd w:id="17"/>
    </w:p>
    <w:p w:rsidR="00AB4298" w:rsidRPr="00CF4DAC" w:rsidRDefault="007D67F8" w:rsidP="00461131">
      <w:pPr>
        <w:ind w:firstLineChars="200" w:firstLine="560"/>
        <w:rPr>
          <w:rFonts w:ascii="仿宋_GB2312"/>
        </w:rPr>
      </w:pPr>
      <w:r w:rsidRPr="00CF4DAC">
        <w:rPr>
          <w:rFonts w:ascii="仿宋_GB2312" w:hint="eastAsia"/>
        </w:rPr>
        <w:t>项目单位</w:t>
      </w:r>
      <w:r w:rsidR="00461131" w:rsidRPr="00CF4DAC">
        <w:rPr>
          <w:rFonts w:ascii="仿宋_GB2312" w:hint="eastAsia"/>
        </w:rPr>
        <w:t>建立</w:t>
      </w:r>
      <w:r w:rsidRPr="00CF4DAC">
        <w:rPr>
          <w:rFonts w:ascii="仿宋_GB2312" w:hint="eastAsia"/>
        </w:rPr>
        <w:t>了</w:t>
      </w:r>
      <w:r w:rsidR="00461131" w:rsidRPr="00CF4DAC">
        <w:rPr>
          <w:rFonts w:ascii="仿宋_GB2312" w:hint="eastAsia"/>
        </w:rPr>
        <w:t>大气治理网格化管理体系，建立</w:t>
      </w:r>
      <w:r w:rsidRPr="00CF4DAC">
        <w:rPr>
          <w:rFonts w:ascii="仿宋_GB2312" w:hint="eastAsia"/>
        </w:rPr>
        <w:t>了</w:t>
      </w:r>
      <w:r w:rsidR="00461131" w:rsidRPr="00CF4DAC">
        <w:rPr>
          <w:rFonts w:ascii="仿宋_GB2312" w:hint="eastAsia"/>
        </w:rPr>
        <w:t>露天禁烧网格化作战体系。同时结合网格化管理，各村街在环境卫生整治、坑塘沟渠清理和散乱污清理方面均做到明确分工、压实责任，各项工作开展有条不紊；园区执法大队、生态环境办加强日常巡查，发现问题及时处理，形成了统一领导、协调联动的良好格局。</w:t>
      </w:r>
    </w:p>
    <w:p w:rsidR="00776A94" w:rsidRPr="00CF4DAC" w:rsidRDefault="00CF763B" w:rsidP="00DD5244">
      <w:pPr>
        <w:pStyle w:val="2"/>
        <w:ind w:firstLine="562"/>
        <w:rPr>
          <w:rFonts w:ascii="仿宋_GB2312"/>
        </w:rPr>
      </w:pPr>
      <w:bookmarkStart w:id="18" w:name="_Toc58774813"/>
      <w:r w:rsidRPr="00CF4DAC">
        <w:rPr>
          <w:rFonts w:ascii="仿宋_GB2312" w:hint="eastAsia"/>
        </w:rPr>
        <w:t>（二）存在的问题及原因分析</w:t>
      </w:r>
      <w:bookmarkEnd w:id="18"/>
    </w:p>
    <w:p w:rsidR="00D614D4" w:rsidRPr="00CF4DAC" w:rsidRDefault="00CF763B" w:rsidP="00F85E6D">
      <w:pPr>
        <w:spacing w:line="540" w:lineRule="exact"/>
        <w:ind w:firstLineChars="200" w:firstLine="560"/>
        <w:rPr>
          <w:rFonts w:ascii="仿宋_GB2312"/>
        </w:rPr>
      </w:pPr>
      <w:r w:rsidRPr="00CF4DAC">
        <w:rPr>
          <w:rFonts w:ascii="仿宋_GB2312" w:hint="eastAsia"/>
        </w:rPr>
        <w:t>1、</w:t>
      </w:r>
      <w:r w:rsidR="00D614D4" w:rsidRPr="00CF4DAC">
        <w:rPr>
          <w:rFonts w:ascii="仿宋_GB2312" w:hint="eastAsia"/>
        </w:rPr>
        <w:t>未按规定的程序编制预算</w:t>
      </w:r>
    </w:p>
    <w:p w:rsidR="00B80AF6" w:rsidRPr="00CF4DAC" w:rsidRDefault="00B80AF6" w:rsidP="00F85E6D">
      <w:pPr>
        <w:spacing w:line="540" w:lineRule="exact"/>
        <w:ind w:firstLineChars="200" w:firstLine="560"/>
        <w:rPr>
          <w:rFonts w:ascii="仿宋_GB2312"/>
        </w:rPr>
      </w:pPr>
      <w:r w:rsidRPr="00CF4DAC">
        <w:rPr>
          <w:rFonts w:ascii="仿宋_GB2312" w:hint="eastAsia"/>
        </w:rPr>
        <w:t>项目</w:t>
      </w:r>
      <w:r w:rsidR="00563619" w:rsidRPr="00CF4DAC">
        <w:rPr>
          <w:rFonts w:ascii="仿宋_GB2312" w:hint="eastAsia"/>
        </w:rPr>
        <w:t>预算金额比照上一年度测算</w:t>
      </w:r>
      <w:r w:rsidR="00C42368" w:rsidRPr="00CF4DAC">
        <w:rPr>
          <w:rFonts w:ascii="仿宋_GB2312" w:hint="eastAsia"/>
        </w:rPr>
        <w:t>，</w:t>
      </w:r>
      <w:r w:rsidRPr="00CF4DAC">
        <w:rPr>
          <w:rFonts w:ascii="仿宋_GB2312" w:hint="eastAsia"/>
        </w:rPr>
        <w:t>未</w:t>
      </w:r>
      <w:r w:rsidR="001D61E4" w:rsidRPr="00CF4DAC">
        <w:rPr>
          <w:rFonts w:ascii="仿宋_GB2312" w:hint="eastAsia"/>
        </w:rPr>
        <w:t>编制</w:t>
      </w:r>
      <w:r w:rsidR="00C42368" w:rsidRPr="00CF4DAC">
        <w:rPr>
          <w:rFonts w:ascii="仿宋_GB2312" w:hint="eastAsia"/>
        </w:rPr>
        <w:t>本年度的“大气污染防治资金”项目预算，无法考核项目内容、项目资金分配是否</w:t>
      </w:r>
      <w:r w:rsidR="001D61E4" w:rsidRPr="00CF4DAC">
        <w:rPr>
          <w:rFonts w:ascii="仿宋_GB2312" w:hint="eastAsia"/>
        </w:rPr>
        <w:t>科学合理</w:t>
      </w:r>
      <w:r w:rsidR="00C42368" w:rsidRPr="00CF4DAC">
        <w:rPr>
          <w:rFonts w:ascii="仿宋_GB2312" w:hint="eastAsia"/>
        </w:rPr>
        <w:t>。</w:t>
      </w:r>
    </w:p>
    <w:p w:rsidR="00461131" w:rsidRPr="00CF4DAC" w:rsidRDefault="00C42368" w:rsidP="00F85E6D">
      <w:pPr>
        <w:spacing w:line="540" w:lineRule="exact"/>
        <w:ind w:firstLineChars="200" w:firstLine="560"/>
        <w:rPr>
          <w:rFonts w:ascii="仿宋_GB2312"/>
        </w:rPr>
      </w:pPr>
      <w:r w:rsidRPr="00CF4DAC">
        <w:rPr>
          <w:rFonts w:ascii="仿宋_GB2312" w:hint="eastAsia"/>
        </w:rPr>
        <w:t>2、</w:t>
      </w:r>
      <w:r w:rsidR="000463AB" w:rsidRPr="00CF4DAC">
        <w:rPr>
          <w:rFonts w:ascii="仿宋_GB2312" w:hint="eastAsia"/>
        </w:rPr>
        <w:t>绩效指标设置不全面</w:t>
      </w:r>
    </w:p>
    <w:p w:rsidR="00D62F1D" w:rsidRPr="00CF4DAC" w:rsidRDefault="000463AB" w:rsidP="00F85E6D">
      <w:pPr>
        <w:spacing w:line="540" w:lineRule="exact"/>
        <w:ind w:firstLineChars="200" w:firstLine="560"/>
        <w:rPr>
          <w:rFonts w:ascii="仿宋_GB2312"/>
        </w:rPr>
      </w:pPr>
      <w:r w:rsidRPr="00CF4DAC">
        <w:rPr>
          <w:rFonts w:ascii="仿宋_GB2312" w:hint="eastAsia"/>
        </w:rPr>
        <w:t>项目绩效指标设置不全面，只简单设置效果指标，未设置产出数量、质量、时效、成本等项目</w:t>
      </w:r>
      <w:r w:rsidR="00CA0477" w:rsidRPr="00CF4DAC">
        <w:rPr>
          <w:rFonts w:ascii="仿宋_GB2312" w:hint="eastAsia"/>
        </w:rPr>
        <w:t>指标</w:t>
      </w:r>
      <w:r w:rsidRPr="00CF4DAC">
        <w:rPr>
          <w:rFonts w:ascii="仿宋_GB2312" w:hint="eastAsia"/>
        </w:rPr>
        <w:t>。</w:t>
      </w:r>
    </w:p>
    <w:p w:rsidR="00461131" w:rsidRPr="00CF4DAC" w:rsidRDefault="00C42368" w:rsidP="00F85E6D">
      <w:pPr>
        <w:spacing w:line="540" w:lineRule="exact"/>
        <w:ind w:firstLineChars="200" w:firstLine="560"/>
        <w:rPr>
          <w:rFonts w:ascii="仿宋_GB2312"/>
        </w:rPr>
      </w:pPr>
      <w:r w:rsidRPr="00CF4DAC">
        <w:rPr>
          <w:rFonts w:ascii="仿宋_GB2312" w:hint="eastAsia"/>
        </w:rPr>
        <w:t>3</w:t>
      </w:r>
      <w:r w:rsidR="00ED012C" w:rsidRPr="00CF4DAC">
        <w:rPr>
          <w:rFonts w:ascii="仿宋_GB2312" w:hint="eastAsia"/>
        </w:rPr>
        <w:t>、</w:t>
      </w:r>
      <w:r w:rsidRPr="00CF4DAC">
        <w:rPr>
          <w:rFonts w:ascii="仿宋_GB2312" w:hint="eastAsia"/>
        </w:rPr>
        <w:t>未建立项目管理制度</w:t>
      </w:r>
    </w:p>
    <w:p w:rsidR="00C42368" w:rsidRPr="00CF4DAC" w:rsidRDefault="00A276BE" w:rsidP="00F85E6D">
      <w:pPr>
        <w:spacing w:line="540" w:lineRule="exact"/>
        <w:ind w:firstLineChars="200" w:firstLine="560"/>
        <w:rPr>
          <w:rFonts w:ascii="仿宋_GB2312"/>
        </w:rPr>
      </w:pPr>
      <w:r w:rsidRPr="00CF4DAC">
        <w:rPr>
          <w:rFonts w:ascii="仿宋_GB2312" w:hint="eastAsia"/>
        </w:rPr>
        <w:t>项目单位未建立项目管理制度，用以对项目过程的考核，</w:t>
      </w:r>
      <w:r w:rsidR="00C42368" w:rsidRPr="00CF4DAC">
        <w:rPr>
          <w:rFonts w:ascii="仿宋_GB2312" w:hint="eastAsia"/>
        </w:rPr>
        <w:t>保障项目顺利实施。</w:t>
      </w:r>
    </w:p>
    <w:p w:rsidR="008475E5" w:rsidRPr="00CF4DAC" w:rsidRDefault="008475E5" w:rsidP="00F85E6D">
      <w:pPr>
        <w:spacing w:line="540" w:lineRule="exact"/>
        <w:ind w:firstLineChars="200" w:firstLine="560"/>
        <w:rPr>
          <w:rFonts w:ascii="仿宋_GB2312"/>
        </w:rPr>
      </w:pPr>
      <w:r w:rsidRPr="00CF4DAC">
        <w:rPr>
          <w:rFonts w:ascii="仿宋_GB2312" w:hint="eastAsia"/>
        </w:rPr>
        <w:t>4、账务处理不规范</w:t>
      </w:r>
    </w:p>
    <w:p w:rsidR="008475E5" w:rsidRPr="00CF4DAC" w:rsidRDefault="00B0236D" w:rsidP="00F85E6D">
      <w:pPr>
        <w:spacing w:line="540" w:lineRule="exact"/>
        <w:ind w:firstLineChars="200" w:firstLine="560"/>
        <w:rPr>
          <w:rFonts w:ascii="仿宋_GB2312"/>
        </w:rPr>
      </w:pPr>
      <w:r w:rsidRPr="00CF4DAC">
        <w:rPr>
          <w:rFonts w:ascii="仿宋_GB2312" w:hint="eastAsia"/>
        </w:rPr>
        <w:t>本</w:t>
      </w:r>
      <w:r w:rsidR="008475E5" w:rsidRPr="00CF4DAC">
        <w:rPr>
          <w:rFonts w:ascii="仿宋_GB2312" w:hint="eastAsia"/>
        </w:rPr>
        <w:t>项目</w:t>
      </w:r>
      <w:r w:rsidR="00F85E6D" w:rsidRPr="00CF4DAC">
        <w:rPr>
          <w:rFonts w:ascii="仿宋_GB2312" w:hint="eastAsia"/>
        </w:rPr>
        <w:t>明细账</w:t>
      </w:r>
      <w:r w:rsidR="007D67F8" w:rsidRPr="00CF4DAC">
        <w:rPr>
          <w:rFonts w:ascii="仿宋_GB2312" w:hint="eastAsia"/>
        </w:rPr>
        <w:t>设</w:t>
      </w:r>
      <w:r w:rsidR="00F85E6D" w:rsidRPr="00CF4DAC">
        <w:rPr>
          <w:rFonts w:ascii="仿宋_GB2312" w:hint="eastAsia"/>
        </w:rPr>
        <w:t>有大气环境治理与大气污染防治资金两个明细科目，</w:t>
      </w:r>
      <w:r w:rsidR="007D67F8" w:rsidRPr="00CF4DAC">
        <w:rPr>
          <w:rFonts w:ascii="仿宋_GB2312" w:hint="eastAsia"/>
        </w:rPr>
        <w:t>未设置</w:t>
      </w:r>
      <w:r w:rsidRPr="00CF4DAC">
        <w:rPr>
          <w:rFonts w:ascii="仿宋_GB2312" w:hint="eastAsia"/>
        </w:rPr>
        <w:t>单独的科目或下设</w:t>
      </w:r>
      <w:r w:rsidR="007D67F8" w:rsidRPr="00CF4DAC">
        <w:rPr>
          <w:rFonts w:ascii="仿宋_GB2312" w:hint="eastAsia"/>
        </w:rPr>
        <w:t>单独</w:t>
      </w:r>
      <w:r w:rsidRPr="00CF4DAC">
        <w:rPr>
          <w:rFonts w:ascii="仿宋_GB2312" w:hint="eastAsia"/>
        </w:rPr>
        <w:t>辅助账进</w:t>
      </w:r>
      <w:r w:rsidR="007D67F8" w:rsidRPr="00CF4DAC">
        <w:rPr>
          <w:rFonts w:ascii="仿宋_GB2312" w:hint="eastAsia"/>
        </w:rPr>
        <w:t>行项目</w:t>
      </w:r>
      <w:r w:rsidRPr="00CF4DAC">
        <w:rPr>
          <w:rFonts w:ascii="仿宋_GB2312" w:hint="eastAsia"/>
        </w:rPr>
        <w:t>核算。</w:t>
      </w:r>
    </w:p>
    <w:p w:rsidR="00776A94" w:rsidRPr="00CF4DAC" w:rsidRDefault="00F85E6D" w:rsidP="00F85E6D">
      <w:pPr>
        <w:spacing w:line="540" w:lineRule="exact"/>
        <w:ind w:firstLineChars="200" w:firstLine="560"/>
        <w:rPr>
          <w:rFonts w:ascii="仿宋_GB2312"/>
        </w:rPr>
      </w:pPr>
      <w:r w:rsidRPr="00CF4DAC">
        <w:rPr>
          <w:rFonts w:ascii="仿宋_GB2312" w:hint="eastAsia"/>
        </w:rPr>
        <w:t>5</w:t>
      </w:r>
      <w:r w:rsidR="00CF763B" w:rsidRPr="00CF4DAC">
        <w:rPr>
          <w:rFonts w:ascii="仿宋_GB2312" w:hint="eastAsia"/>
        </w:rPr>
        <w:t>、档案资料留存不完整</w:t>
      </w:r>
    </w:p>
    <w:p w:rsidR="008475E5" w:rsidRPr="00CF4DAC" w:rsidRDefault="00CF763B">
      <w:pPr>
        <w:spacing w:line="540" w:lineRule="exact"/>
        <w:ind w:firstLine="560"/>
        <w:rPr>
          <w:rFonts w:ascii="仿宋_GB2312"/>
        </w:rPr>
      </w:pPr>
      <w:r w:rsidRPr="00CF4DAC">
        <w:rPr>
          <w:rFonts w:ascii="仿宋_GB2312" w:hint="eastAsia"/>
        </w:rPr>
        <w:t>评价过程中，</w:t>
      </w:r>
      <w:r w:rsidR="008475E5" w:rsidRPr="00CF4DAC">
        <w:rPr>
          <w:rFonts w:ascii="仿宋_GB2312" w:hint="eastAsia"/>
        </w:rPr>
        <w:t>项目相关的各种资料无法收集，</w:t>
      </w:r>
      <w:r w:rsidRPr="00CF4DAC">
        <w:rPr>
          <w:rFonts w:ascii="仿宋_GB2312" w:hint="eastAsia"/>
        </w:rPr>
        <w:t>未见项目完整档案</w:t>
      </w:r>
      <w:r w:rsidR="008475E5" w:rsidRPr="00CF4DAC">
        <w:rPr>
          <w:rFonts w:ascii="仿宋_GB2312" w:hint="eastAsia"/>
        </w:rPr>
        <w:t>。</w:t>
      </w:r>
    </w:p>
    <w:p w:rsidR="00776A94" w:rsidRPr="00CF4DAC" w:rsidRDefault="00CF763B" w:rsidP="00DD5244">
      <w:pPr>
        <w:pStyle w:val="1"/>
        <w:rPr>
          <w:rFonts w:ascii="仿宋_GB2312"/>
        </w:rPr>
      </w:pPr>
      <w:bookmarkStart w:id="19" w:name="_Toc58774814"/>
      <w:r w:rsidRPr="00CF4DAC">
        <w:rPr>
          <w:rFonts w:ascii="仿宋_GB2312" w:hint="eastAsia"/>
        </w:rPr>
        <w:lastRenderedPageBreak/>
        <w:t>六、有关建议</w:t>
      </w:r>
      <w:bookmarkEnd w:id="19"/>
    </w:p>
    <w:p w:rsidR="00F85E6D" w:rsidRPr="00CF4DAC" w:rsidRDefault="00CF763B">
      <w:pPr>
        <w:spacing w:line="540" w:lineRule="exact"/>
        <w:ind w:firstLineChars="200" w:firstLine="560"/>
        <w:rPr>
          <w:rFonts w:ascii="仿宋_GB2312" w:hAnsi="Times New Roman" w:cs="Times New Roman"/>
          <w:szCs w:val="28"/>
        </w:rPr>
      </w:pPr>
      <w:r w:rsidRPr="00CF4DAC">
        <w:rPr>
          <w:rFonts w:ascii="仿宋_GB2312" w:hAnsi="Times New Roman" w:cs="Times New Roman" w:hint="eastAsia"/>
          <w:szCs w:val="28"/>
        </w:rPr>
        <w:t>（一）</w:t>
      </w:r>
      <w:r w:rsidR="00F85E6D" w:rsidRPr="00CF4DAC">
        <w:rPr>
          <w:rFonts w:ascii="仿宋_GB2312" w:hAnsi="Times New Roman" w:cs="Times New Roman" w:hint="eastAsia"/>
          <w:szCs w:val="28"/>
        </w:rPr>
        <w:t>按项目预算的要求，根据预算管理制度，科学、合理的编制预算，作为项目实施的保障。</w:t>
      </w:r>
    </w:p>
    <w:p w:rsidR="00776A94" w:rsidRPr="00CF4DAC" w:rsidRDefault="00CF763B">
      <w:pPr>
        <w:spacing w:line="540" w:lineRule="exact"/>
        <w:ind w:firstLineChars="200" w:firstLine="560"/>
        <w:rPr>
          <w:rFonts w:ascii="仿宋_GB2312" w:hAnsi="Times New Roman" w:cs="Times New Roman"/>
          <w:szCs w:val="28"/>
        </w:rPr>
      </w:pPr>
      <w:r w:rsidRPr="00CF4DAC">
        <w:rPr>
          <w:rFonts w:ascii="仿宋_GB2312" w:hAnsi="Times New Roman" w:cs="Times New Roman" w:hint="eastAsia"/>
          <w:szCs w:val="28"/>
        </w:rPr>
        <w:t>（二）</w:t>
      </w:r>
      <w:r w:rsidR="003D3F62" w:rsidRPr="00CF4DAC">
        <w:rPr>
          <w:rFonts w:ascii="仿宋_GB2312" w:hAnsi="Times New Roman" w:cs="Times New Roman" w:hint="eastAsia"/>
          <w:szCs w:val="28"/>
        </w:rPr>
        <w:t>明确项目绩效目标，根据项目情况对项目过程、产出设置</w:t>
      </w:r>
      <w:r w:rsidR="001D61E4" w:rsidRPr="00CF4DAC">
        <w:rPr>
          <w:rFonts w:ascii="仿宋_GB2312" w:hAnsi="Times New Roman" w:cs="Times New Roman" w:hint="eastAsia"/>
          <w:szCs w:val="28"/>
        </w:rPr>
        <w:t>合理</w:t>
      </w:r>
      <w:r w:rsidR="00F85E6D" w:rsidRPr="00CF4DAC">
        <w:rPr>
          <w:rFonts w:ascii="仿宋_GB2312" w:hAnsi="Times New Roman" w:cs="Times New Roman" w:hint="eastAsia"/>
          <w:szCs w:val="28"/>
        </w:rPr>
        <w:t>全面的绩效指标。</w:t>
      </w:r>
    </w:p>
    <w:p w:rsidR="00776A94" w:rsidRPr="00CF4DAC" w:rsidRDefault="00CF763B">
      <w:pPr>
        <w:spacing w:line="540" w:lineRule="exact"/>
        <w:ind w:firstLineChars="200" w:firstLine="560"/>
        <w:rPr>
          <w:rFonts w:ascii="仿宋_GB2312" w:hAnsi="Times New Roman" w:cs="Times New Roman"/>
          <w:szCs w:val="28"/>
        </w:rPr>
      </w:pPr>
      <w:r w:rsidRPr="00CF4DAC">
        <w:rPr>
          <w:rFonts w:ascii="仿宋_GB2312" w:hAnsi="Times New Roman" w:cs="Times New Roman" w:hint="eastAsia"/>
          <w:szCs w:val="28"/>
        </w:rPr>
        <w:t>（三）</w:t>
      </w:r>
      <w:r w:rsidR="00F85E6D" w:rsidRPr="00CF4DAC">
        <w:rPr>
          <w:rFonts w:ascii="仿宋_GB2312" w:hAnsi="Times New Roman" w:cs="Times New Roman" w:hint="eastAsia"/>
          <w:szCs w:val="28"/>
        </w:rPr>
        <w:t>建立切实可行的项目管理制度，规范项目过程管理。</w:t>
      </w:r>
    </w:p>
    <w:p w:rsidR="003F2AB8" w:rsidRPr="00CF4DAC" w:rsidRDefault="003F2AB8" w:rsidP="003F2AB8">
      <w:pPr>
        <w:shd w:val="clear" w:color="auto" w:fill="FFFFFF"/>
        <w:spacing w:line="416" w:lineRule="atLeast"/>
        <w:ind w:firstLineChars="221" w:firstLine="619"/>
        <w:jc w:val="left"/>
        <w:rPr>
          <w:rFonts w:ascii="仿宋_GB2312" w:hAnsi="Times New Roman" w:cs="Times New Roman"/>
          <w:szCs w:val="28"/>
        </w:rPr>
      </w:pPr>
      <w:r w:rsidRPr="00CF4DAC">
        <w:rPr>
          <w:rFonts w:ascii="仿宋_GB2312" w:hAnsi="Times New Roman" w:cs="Times New Roman" w:hint="eastAsia"/>
          <w:szCs w:val="28"/>
        </w:rPr>
        <w:t>（四）规范账务处理，在会计核算系统或账簿中单独设置会计科目或项目辅助账，对专项经费进行单独核算。</w:t>
      </w:r>
    </w:p>
    <w:p w:rsidR="00776A94" w:rsidRPr="00CF4DAC" w:rsidRDefault="00CF763B">
      <w:pPr>
        <w:spacing w:line="540" w:lineRule="exact"/>
        <w:ind w:firstLineChars="200" w:firstLine="560"/>
        <w:rPr>
          <w:rFonts w:ascii="仿宋_GB2312" w:hAnsi="Times New Roman" w:cs="Times New Roman"/>
          <w:szCs w:val="28"/>
        </w:rPr>
      </w:pPr>
      <w:r w:rsidRPr="00CF4DAC">
        <w:rPr>
          <w:rFonts w:ascii="仿宋_GB2312" w:hAnsi="Times New Roman" w:cs="Times New Roman" w:hint="eastAsia"/>
          <w:szCs w:val="28"/>
        </w:rPr>
        <w:t>（</w:t>
      </w:r>
      <w:r w:rsidR="003F2AB8" w:rsidRPr="00CF4DAC">
        <w:rPr>
          <w:rFonts w:ascii="仿宋_GB2312" w:hAnsi="Times New Roman" w:cs="Times New Roman" w:hint="eastAsia"/>
          <w:szCs w:val="28"/>
        </w:rPr>
        <w:t>五</w:t>
      </w:r>
      <w:r w:rsidR="001D61E4" w:rsidRPr="00CF4DAC">
        <w:rPr>
          <w:rFonts w:ascii="仿宋_GB2312" w:hAnsi="Times New Roman" w:cs="Times New Roman" w:hint="eastAsia"/>
          <w:szCs w:val="28"/>
        </w:rPr>
        <w:t>）按照档案管理相关规定，建立业务档案，各</w:t>
      </w:r>
      <w:r w:rsidRPr="00CF4DAC">
        <w:rPr>
          <w:rFonts w:ascii="仿宋_GB2312" w:hAnsi="Times New Roman" w:cs="Times New Roman" w:hint="eastAsia"/>
          <w:szCs w:val="28"/>
        </w:rPr>
        <w:t>项资料按项目归档。</w:t>
      </w:r>
    </w:p>
    <w:p w:rsidR="003B2638" w:rsidRPr="00CF4DAC" w:rsidRDefault="003B2638">
      <w:pPr>
        <w:spacing w:line="540" w:lineRule="exact"/>
        <w:ind w:firstLineChars="200" w:firstLine="560"/>
        <w:rPr>
          <w:rFonts w:ascii="仿宋_GB2312" w:hAnsi="Times New Roman" w:cs="Times New Roman"/>
          <w:szCs w:val="28"/>
        </w:rPr>
      </w:pPr>
    </w:p>
    <w:p w:rsidR="00776A94" w:rsidRPr="00CF4DAC" w:rsidRDefault="00CF763B" w:rsidP="00DD5244">
      <w:pPr>
        <w:pStyle w:val="1"/>
        <w:rPr>
          <w:rFonts w:ascii="仿宋_GB2312"/>
        </w:rPr>
      </w:pPr>
      <w:bookmarkStart w:id="20" w:name="_Toc58774815"/>
      <w:r w:rsidRPr="00CF4DAC">
        <w:rPr>
          <w:rFonts w:ascii="仿宋_GB2312" w:hint="eastAsia"/>
        </w:rPr>
        <w:t>七、其他需要说明的问题</w:t>
      </w:r>
      <w:bookmarkEnd w:id="20"/>
    </w:p>
    <w:p w:rsidR="00776A94" w:rsidRPr="00CF4DAC" w:rsidRDefault="00CF763B">
      <w:pPr>
        <w:spacing w:line="540" w:lineRule="exact"/>
        <w:ind w:firstLineChars="200" w:firstLine="560"/>
        <w:rPr>
          <w:rFonts w:ascii="仿宋_GB2312" w:hAnsi="Times New Roman" w:cs="Times New Roman"/>
          <w:szCs w:val="28"/>
        </w:rPr>
      </w:pPr>
      <w:r w:rsidRPr="00CF4DAC">
        <w:rPr>
          <w:rFonts w:ascii="仿宋_GB2312" w:hAnsi="Times New Roman" w:cs="Times New Roman" w:hint="eastAsia"/>
          <w:szCs w:val="28"/>
        </w:rPr>
        <w:t>无。</w:t>
      </w:r>
    </w:p>
    <w:p w:rsidR="003152FE" w:rsidRPr="00CF4DAC" w:rsidRDefault="003152FE">
      <w:pPr>
        <w:spacing w:line="540" w:lineRule="exact"/>
        <w:ind w:firstLineChars="200" w:firstLine="560"/>
        <w:rPr>
          <w:rFonts w:ascii="仿宋_GB2312" w:hAnsi="Times New Roman" w:cs="Times New Roman"/>
          <w:szCs w:val="28"/>
        </w:rPr>
      </w:pPr>
    </w:p>
    <w:p w:rsidR="003152FE" w:rsidRPr="00CF4DAC" w:rsidRDefault="003152FE">
      <w:pPr>
        <w:spacing w:line="540" w:lineRule="exact"/>
        <w:ind w:firstLineChars="200" w:firstLine="560"/>
        <w:rPr>
          <w:rFonts w:ascii="仿宋_GB2312" w:hAnsi="Times New Roman" w:cs="Times New Roman"/>
          <w:szCs w:val="28"/>
        </w:rPr>
      </w:pPr>
    </w:p>
    <w:p w:rsidR="003152FE" w:rsidRPr="00CF4DAC" w:rsidRDefault="003152FE">
      <w:pPr>
        <w:spacing w:line="540" w:lineRule="exact"/>
        <w:ind w:firstLineChars="200" w:firstLine="560"/>
        <w:rPr>
          <w:rFonts w:ascii="仿宋_GB2312" w:hAnsi="Times New Roman" w:cs="Times New Roman"/>
          <w:szCs w:val="28"/>
        </w:rPr>
      </w:pPr>
    </w:p>
    <w:p w:rsidR="003152FE" w:rsidRPr="00CF4DAC" w:rsidRDefault="003152FE">
      <w:pPr>
        <w:spacing w:line="540" w:lineRule="exact"/>
        <w:ind w:firstLineChars="200" w:firstLine="560"/>
        <w:rPr>
          <w:rFonts w:ascii="仿宋_GB2312" w:hAnsi="Times New Roman" w:cs="Times New Roman"/>
          <w:szCs w:val="28"/>
        </w:rPr>
      </w:pPr>
    </w:p>
    <w:p w:rsidR="003152FE" w:rsidRPr="00CF4DAC" w:rsidRDefault="003152FE">
      <w:pPr>
        <w:spacing w:line="540" w:lineRule="exact"/>
        <w:ind w:firstLineChars="200" w:firstLine="560"/>
        <w:rPr>
          <w:rFonts w:ascii="仿宋_GB2312" w:hAnsi="Times New Roman" w:cs="Times New Roman"/>
          <w:szCs w:val="28"/>
        </w:rPr>
      </w:pPr>
    </w:p>
    <w:p w:rsidR="003152FE" w:rsidRPr="00CF4DAC" w:rsidRDefault="003152FE">
      <w:pPr>
        <w:spacing w:line="540" w:lineRule="exact"/>
        <w:ind w:firstLineChars="200" w:firstLine="560"/>
        <w:rPr>
          <w:rFonts w:ascii="仿宋_GB2312" w:hAnsi="Times New Roman" w:cs="Times New Roman"/>
          <w:szCs w:val="28"/>
        </w:rPr>
      </w:pPr>
    </w:p>
    <w:p w:rsidR="003152FE" w:rsidRPr="00CF4DAC" w:rsidRDefault="003152FE">
      <w:pPr>
        <w:spacing w:line="540" w:lineRule="exact"/>
        <w:ind w:firstLineChars="200" w:firstLine="560"/>
        <w:rPr>
          <w:rFonts w:ascii="仿宋_GB2312" w:hAnsi="Times New Roman" w:cs="Times New Roman"/>
          <w:szCs w:val="28"/>
        </w:rPr>
      </w:pPr>
    </w:p>
    <w:p w:rsidR="003152FE" w:rsidRPr="00CF4DAC" w:rsidRDefault="003152FE">
      <w:pPr>
        <w:spacing w:line="540" w:lineRule="exact"/>
        <w:ind w:firstLineChars="200" w:firstLine="560"/>
        <w:rPr>
          <w:rFonts w:ascii="仿宋_GB2312" w:hAnsi="Times New Roman" w:cs="Times New Roman"/>
          <w:szCs w:val="28"/>
        </w:rPr>
      </w:pPr>
    </w:p>
    <w:p w:rsidR="003152FE" w:rsidRPr="00CF4DAC" w:rsidRDefault="003152FE">
      <w:pPr>
        <w:spacing w:line="540" w:lineRule="exact"/>
        <w:ind w:firstLineChars="200" w:firstLine="560"/>
        <w:rPr>
          <w:rFonts w:ascii="仿宋_GB2312" w:hAnsi="Times New Roman" w:cs="Times New Roman"/>
          <w:szCs w:val="28"/>
        </w:rPr>
      </w:pPr>
    </w:p>
    <w:p w:rsidR="003152FE" w:rsidRPr="00CF4DAC" w:rsidRDefault="003152FE">
      <w:pPr>
        <w:spacing w:line="540" w:lineRule="exact"/>
        <w:ind w:firstLineChars="200" w:firstLine="560"/>
        <w:rPr>
          <w:rFonts w:ascii="仿宋_GB2312" w:hAnsi="Times New Roman" w:cs="Times New Roman"/>
          <w:szCs w:val="28"/>
        </w:rPr>
      </w:pPr>
    </w:p>
    <w:p w:rsidR="003152FE" w:rsidRPr="00CF4DAC" w:rsidRDefault="003152FE">
      <w:pPr>
        <w:spacing w:line="540" w:lineRule="exact"/>
        <w:ind w:firstLineChars="200" w:firstLine="560"/>
        <w:rPr>
          <w:rFonts w:ascii="仿宋_GB2312" w:hAnsi="Times New Roman" w:cs="Times New Roman"/>
          <w:szCs w:val="28"/>
        </w:rPr>
      </w:pPr>
    </w:p>
    <w:p w:rsidR="003152FE" w:rsidRPr="00CF4DAC" w:rsidRDefault="003152FE">
      <w:pPr>
        <w:spacing w:line="540" w:lineRule="exact"/>
        <w:ind w:firstLineChars="200" w:firstLine="560"/>
        <w:rPr>
          <w:rFonts w:ascii="仿宋_GB2312" w:hAnsi="Times New Roman" w:cs="Times New Roman"/>
          <w:szCs w:val="28"/>
        </w:rPr>
      </w:pPr>
    </w:p>
    <w:p w:rsidR="00776A94" w:rsidRPr="00CF4DAC" w:rsidRDefault="00CF763B">
      <w:pPr>
        <w:spacing w:line="540" w:lineRule="exact"/>
        <w:ind w:firstLineChars="200" w:firstLine="556"/>
        <w:rPr>
          <w:rFonts w:ascii="仿宋_GB2312" w:hAnsi="Times New Roman" w:cs="Times New Roman"/>
          <w:spacing w:val="-1"/>
          <w:szCs w:val="28"/>
        </w:rPr>
      </w:pPr>
      <w:r w:rsidRPr="00CF4DAC">
        <w:rPr>
          <w:rFonts w:ascii="仿宋_GB2312" w:hAnsi="Times New Roman" w:cs="Times New Roman" w:hint="eastAsia"/>
          <w:spacing w:val="-1"/>
          <w:szCs w:val="28"/>
        </w:rPr>
        <w:lastRenderedPageBreak/>
        <w:t>附件：</w:t>
      </w:r>
    </w:p>
    <w:p w:rsidR="00776A94" w:rsidRPr="00CF4DAC" w:rsidRDefault="00CF763B">
      <w:pPr>
        <w:widowControl w:val="0"/>
        <w:adjustRightInd w:val="0"/>
        <w:spacing w:line="540" w:lineRule="exact"/>
        <w:ind w:firstLineChars="200" w:firstLine="560"/>
        <w:textAlignment w:val="baseline"/>
        <w:rPr>
          <w:rFonts w:ascii="仿宋_GB2312" w:hAnsi="Times New Roman" w:cs="Times New Roman"/>
          <w:szCs w:val="28"/>
        </w:rPr>
      </w:pPr>
      <w:r w:rsidRPr="00CF4DAC">
        <w:rPr>
          <w:rFonts w:ascii="仿宋_GB2312" w:hAnsi="Times New Roman" w:cs="Times New Roman" w:hint="eastAsia"/>
          <w:szCs w:val="28"/>
        </w:rPr>
        <w:t>1、</w:t>
      </w:r>
      <w:r w:rsidR="00456EA7" w:rsidRPr="00CF4DAC">
        <w:rPr>
          <w:rFonts w:ascii="仿宋_GB2312" w:hAnsi="Times New Roman" w:cs="Times New Roman" w:hint="eastAsia"/>
          <w:bCs/>
          <w:szCs w:val="28"/>
        </w:rPr>
        <w:t>河北香河经济开发区管理委员会（原河北香河新兴产业示范区管理委员会）大气污染防治资金项目</w:t>
      </w:r>
      <w:r w:rsidRPr="00CF4DAC">
        <w:rPr>
          <w:rFonts w:ascii="仿宋_GB2312" w:hAnsi="Times New Roman" w:cs="Times New Roman" w:hint="eastAsia"/>
          <w:bCs/>
          <w:szCs w:val="28"/>
        </w:rPr>
        <w:t>《项目支出绩效评价指标体系》</w:t>
      </w:r>
    </w:p>
    <w:p w:rsidR="00776A94" w:rsidRPr="00CF4DAC" w:rsidRDefault="00CF763B">
      <w:pPr>
        <w:widowControl w:val="0"/>
        <w:adjustRightInd w:val="0"/>
        <w:spacing w:line="540" w:lineRule="exact"/>
        <w:ind w:firstLineChars="200" w:firstLine="560"/>
        <w:textAlignment w:val="baseline"/>
        <w:rPr>
          <w:rFonts w:ascii="仿宋_GB2312" w:hAnsi="Times New Roman" w:cs="Times New Roman"/>
          <w:szCs w:val="28"/>
        </w:rPr>
      </w:pPr>
      <w:r w:rsidRPr="00CF4DAC">
        <w:rPr>
          <w:rFonts w:ascii="仿宋_GB2312" w:hAnsi="Times New Roman" w:cs="Times New Roman" w:hint="eastAsia"/>
          <w:szCs w:val="28"/>
        </w:rPr>
        <w:t>2、</w:t>
      </w:r>
      <w:r w:rsidR="00456EA7" w:rsidRPr="00CF4DAC">
        <w:rPr>
          <w:rFonts w:ascii="仿宋_GB2312" w:hAnsi="Times New Roman" w:cs="Times New Roman" w:hint="eastAsia"/>
          <w:bCs/>
          <w:szCs w:val="28"/>
        </w:rPr>
        <w:t>河北香河经济开发区管理委员会（原河北香河新兴产业示范区管理委员会）大气污染防治资金项目</w:t>
      </w:r>
      <w:r w:rsidRPr="00CF4DAC">
        <w:rPr>
          <w:rFonts w:ascii="仿宋_GB2312" w:hAnsi="Times New Roman" w:cs="Times New Roman" w:hint="eastAsia"/>
          <w:bCs/>
          <w:szCs w:val="28"/>
        </w:rPr>
        <w:t>《项目支出绩效评价赋分表》</w:t>
      </w:r>
    </w:p>
    <w:p w:rsidR="003C27DC" w:rsidRPr="00CF4DAC" w:rsidRDefault="003C27DC">
      <w:pPr>
        <w:widowControl w:val="0"/>
        <w:adjustRightInd w:val="0"/>
        <w:spacing w:line="540" w:lineRule="exact"/>
        <w:textAlignment w:val="baseline"/>
        <w:rPr>
          <w:rFonts w:ascii="仿宋_GB2312" w:hAnsi="Times New Roman" w:cs="Times New Roman"/>
          <w:szCs w:val="28"/>
        </w:rPr>
      </w:pPr>
    </w:p>
    <w:p w:rsidR="00E84B98" w:rsidRDefault="00E84B98">
      <w:pPr>
        <w:widowControl w:val="0"/>
        <w:adjustRightInd w:val="0"/>
        <w:spacing w:line="540" w:lineRule="exact"/>
        <w:textAlignment w:val="baseline"/>
        <w:rPr>
          <w:rFonts w:ascii="仿宋_GB2312" w:hAnsi="Times New Roman" w:cs="Times New Roman"/>
          <w:szCs w:val="28"/>
        </w:rPr>
      </w:pPr>
    </w:p>
    <w:p w:rsidR="00CF4DAC" w:rsidRDefault="00CF4DAC">
      <w:pPr>
        <w:widowControl w:val="0"/>
        <w:adjustRightInd w:val="0"/>
        <w:spacing w:line="540" w:lineRule="exact"/>
        <w:textAlignment w:val="baseline"/>
        <w:rPr>
          <w:rFonts w:ascii="仿宋_GB2312" w:hAnsi="Times New Roman" w:cs="Times New Roman"/>
          <w:szCs w:val="28"/>
        </w:rPr>
      </w:pPr>
    </w:p>
    <w:p w:rsidR="00CF4DAC" w:rsidRPr="00CF4DAC" w:rsidRDefault="00CF4DAC">
      <w:pPr>
        <w:widowControl w:val="0"/>
        <w:adjustRightInd w:val="0"/>
        <w:spacing w:line="540" w:lineRule="exact"/>
        <w:textAlignment w:val="baseline"/>
        <w:rPr>
          <w:rFonts w:ascii="仿宋_GB2312" w:hAnsi="Times New Roman" w:cs="Times New Roman"/>
          <w:szCs w:val="28"/>
        </w:rPr>
      </w:pPr>
    </w:p>
    <w:p w:rsidR="003152FE" w:rsidRDefault="003152FE">
      <w:pPr>
        <w:widowControl w:val="0"/>
        <w:adjustRightInd w:val="0"/>
        <w:spacing w:line="540" w:lineRule="exact"/>
        <w:textAlignment w:val="baseline"/>
        <w:rPr>
          <w:rFonts w:ascii="仿宋_GB2312" w:hAnsi="Times New Roman" w:cs="Times New Roman"/>
          <w:szCs w:val="28"/>
        </w:rPr>
      </w:pPr>
    </w:p>
    <w:p w:rsidR="00CF4DAC" w:rsidRPr="00CF4DAC" w:rsidRDefault="00CF4DAC">
      <w:pPr>
        <w:widowControl w:val="0"/>
        <w:adjustRightInd w:val="0"/>
        <w:spacing w:line="540" w:lineRule="exact"/>
        <w:textAlignment w:val="baseline"/>
        <w:rPr>
          <w:rFonts w:ascii="仿宋_GB2312" w:hAnsi="Times New Roman" w:cs="Times New Roman"/>
          <w:szCs w:val="28"/>
        </w:rPr>
      </w:pPr>
    </w:p>
    <w:p w:rsidR="001A4DB0" w:rsidRPr="00CF4DAC" w:rsidRDefault="001A4DB0">
      <w:pPr>
        <w:widowControl w:val="0"/>
        <w:adjustRightInd w:val="0"/>
        <w:spacing w:line="540" w:lineRule="exact"/>
        <w:textAlignment w:val="baseline"/>
        <w:rPr>
          <w:rFonts w:ascii="仿宋_GB2312" w:hAnsi="Times New Roman" w:cs="Times New Roman"/>
          <w:szCs w:val="28"/>
        </w:rPr>
      </w:pPr>
    </w:p>
    <w:p w:rsidR="00B035B3" w:rsidRPr="00CF4DAC" w:rsidRDefault="00B035B3" w:rsidP="00B035B3">
      <w:pPr>
        <w:widowControl w:val="0"/>
        <w:adjustRightInd w:val="0"/>
        <w:spacing w:line="560" w:lineRule="exact"/>
        <w:ind w:firstLineChars="100" w:firstLine="280"/>
        <w:textAlignment w:val="baseline"/>
        <w:rPr>
          <w:rFonts w:ascii="仿宋_GB2312" w:hAnsi="Times New Roman" w:cs="Times New Roman"/>
          <w:szCs w:val="28"/>
        </w:rPr>
      </w:pPr>
      <w:r w:rsidRPr="00CF4DAC">
        <w:rPr>
          <w:rFonts w:ascii="仿宋_GB2312" w:hAnsi="Times New Roman" w:cs="Times New Roman" w:hint="eastAsia"/>
          <w:szCs w:val="28"/>
        </w:rPr>
        <w:t>廊坊市瑞泰会计师</w:t>
      </w:r>
      <w:r w:rsidR="00A05F1C" w:rsidRPr="00CF4DAC">
        <w:rPr>
          <w:rFonts w:ascii="仿宋_GB2312" w:hAnsi="Times New Roman" w:cs="Times New Roman" w:hint="eastAsia"/>
          <w:szCs w:val="28"/>
        </w:rPr>
        <w:t xml:space="preserve">             </w:t>
      </w:r>
      <w:r w:rsidRPr="00CF4DAC">
        <w:rPr>
          <w:rFonts w:ascii="仿宋_GB2312" w:hAnsi="Times New Roman" w:cs="Times New Roman" w:hint="eastAsia"/>
          <w:szCs w:val="28"/>
        </w:rPr>
        <w:t>中国注册会计师：</w:t>
      </w:r>
    </w:p>
    <w:p w:rsidR="00B035B3" w:rsidRPr="00CF4DAC" w:rsidRDefault="00B035B3" w:rsidP="00B035B3">
      <w:pPr>
        <w:widowControl w:val="0"/>
        <w:adjustRightInd w:val="0"/>
        <w:spacing w:line="560" w:lineRule="exact"/>
        <w:ind w:firstLineChars="150" w:firstLine="420"/>
        <w:textAlignment w:val="baseline"/>
        <w:rPr>
          <w:rFonts w:ascii="仿宋_GB2312" w:hAnsi="Times New Roman" w:cs="Times New Roman"/>
          <w:szCs w:val="28"/>
        </w:rPr>
      </w:pPr>
      <w:r w:rsidRPr="00CF4DAC">
        <w:rPr>
          <w:rFonts w:ascii="仿宋_GB2312" w:hAnsi="Times New Roman" w:cs="Times New Roman" w:hint="eastAsia"/>
          <w:szCs w:val="28"/>
        </w:rPr>
        <w:t>事务所有限公司</w:t>
      </w:r>
    </w:p>
    <w:p w:rsidR="00B035B3" w:rsidRPr="00CF4DAC" w:rsidRDefault="00B035B3" w:rsidP="00B035B3">
      <w:pPr>
        <w:widowControl w:val="0"/>
        <w:adjustRightInd w:val="0"/>
        <w:spacing w:line="560" w:lineRule="exact"/>
        <w:ind w:firstLineChars="100" w:firstLine="280"/>
        <w:textAlignment w:val="baseline"/>
        <w:rPr>
          <w:rFonts w:ascii="仿宋_GB2312" w:hAnsi="Times New Roman" w:cs="Times New Roman"/>
          <w:szCs w:val="28"/>
        </w:rPr>
      </w:pPr>
    </w:p>
    <w:p w:rsidR="007D67F8" w:rsidRPr="00CF4DAC" w:rsidRDefault="007D67F8" w:rsidP="00B035B3">
      <w:pPr>
        <w:widowControl w:val="0"/>
        <w:adjustRightInd w:val="0"/>
        <w:spacing w:line="560" w:lineRule="exact"/>
        <w:ind w:firstLineChars="100" w:firstLine="280"/>
        <w:textAlignment w:val="baseline"/>
        <w:rPr>
          <w:rFonts w:ascii="仿宋_GB2312" w:hAnsi="Times New Roman" w:cs="Times New Roman"/>
          <w:szCs w:val="28"/>
        </w:rPr>
      </w:pPr>
    </w:p>
    <w:p w:rsidR="007D67F8" w:rsidRPr="00CF4DAC" w:rsidRDefault="007D67F8" w:rsidP="00B035B3">
      <w:pPr>
        <w:widowControl w:val="0"/>
        <w:adjustRightInd w:val="0"/>
        <w:spacing w:line="560" w:lineRule="exact"/>
        <w:ind w:firstLineChars="100" w:firstLine="280"/>
        <w:textAlignment w:val="baseline"/>
        <w:rPr>
          <w:rFonts w:ascii="仿宋_GB2312" w:hAnsi="Times New Roman" w:cs="Times New Roman"/>
          <w:szCs w:val="28"/>
        </w:rPr>
      </w:pPr>
    </w:p>
    <w:p w:rsidR="00B035B3" w:rsidRPr="00CF4DAC" w:rsidRDefault="00B035B3" w:rsidP="00B035B3">
      <w:pPr>
        <w:widowControl w:val="0"/>
        <w:adjustRightInd w:val="0"/>
        <w:spacing w:line="560" w:lineRule="exact"/>
        <w:ind w:firstLineChars="250" w:firstLine="700"/>
        <w:textAlignment w:val="baseline"/>
        <w:rPr>
          <w:rFonts w:ascii="仿宋_GB2312" w:hAnsi="Times New Roman" w:cs="Times New Roman"/>
          <w:spacing w:val="22"/>
          <w:szCs w:val="28"/>
        </w:rPr>
      </w:pPr>
      <w:r w:rsidRPr="00CF4DAC">
        <w:rPr>
          <w:rFonts w:ascii="仿宋_GB2312" w:hAnsi="Times New Roman" w:cs="Times New Roman" w:hint="eastAsia"/>
          <w:szCs w:val="28"/>
        </w:rPr>
        <w:t>中国·廊坊                  2020年1</w:t>
      </w:r>
      <w:r w:rsidR="00A25DD2" w:rsidRPr="00CF4DAC">
        <w:rPr>
          <w:rFonts w:ascii="仿宋_GB2312" w:hAnsi="Times New Roman" w:cs="Times New Roman" w:hint="eastAsia"/>
          <w:szCs w:val="28"/>
        </w:rPr>
        <w:t>2</w:t>
      </w:r>
      <w:r w:rsidRPr="00CF4DAC">
        <w:rPr>
          <w:rFonts w:ascii="仿宋_GB2312" w:hAnsi="Times New Roman" w:cs="Times New Roman" w:hint="eastAsia"/>
          <w:szCs w:val="28"/>
        </w:rPr>
        <w:t>月</w:t>
      </w:r>
      <w:r w:rsidR="00A25DD2" w:rsidRPr="00CF4DAC">
        <w:rPr>
          <w:rFonts w:ascii="仿宋_GB2312" w:hAnsi="Times New Roman" w:cs="Times New Roman" w:hint="eastAsia"/>
          <w:szCs w:val="28"/>
        </w:rPr>
        <w:t>12</w:t>
      </w:r>
      <w:r w:rsidRPr="00CF4DAC">
        <w:rPr>
          <w:rFonts w:ascii="仿宋_GB2312" w:hAnsi="Times New Roman" w:cs="Times New Roman" w:hint="eastAsia"/>
          <w:szCs w:val="28"/>
        </w:rPr>
        <w:t>日</w:t>
      </w:r>
    </w:p>
    <w:p w:rsidR="00776A94" w:rsidRPr="00CF4DAC" w:rsidRDefault="00CF763B">
      <w:pPr>
        <w:tabs>
          <w:tab w:val="left" w:pos="4105"/>
        </w:tabs>
        <w:jc w:val="left"/>
        <w:rPr>
          <w:rFonts w:ascii="仿宋_GB2312" w:hAnsi="Times New Roman" w:cs="Times New Roman"/>
        </w:rPr>
      </w:pPr>
      <w:r w:rsidRPr="00CF4DAC">
        <w:rPr>
          <w:rFonts w:ascii="仿宋_GB2312" w:hAnsi="Times New Roman" w:cs="Times New Roman" w:hint="eastAsia"/>
        </w:rPr>
        <w:tab/>
      </w:r>
      <w:bookmarkEnd w:id="1"/>
    </w:p>
    <w:p w:rsidR="00776A94" w:rsidRPr="00CF4DAC" w:rsidRDefault="00776A94">
      <w:pPr>
        <w:jc w:val="center"/>
        <w:rPr>
          <w:rFonts w:ascii="仿宋_GB2312" w:hAnsi="Times New Roman" w:cs="Times New Roman"/>
        </w:rPr>
      </w:pPr>
    </w:p>
    <w:p w:rsidR="00CF4DAC" w:rsidRPr="00CF4DAC" w:rsidRDefault="00CF4DAC">
      <w:pPr>
        <w:jc w:val="center"/>
        <w:rPr>
          <w:rFonts w:ascii="仿宋_GB2312" w:hAnsi="Times New Roman" w:cs="Times New Roman"/>
        </w:rPr>
      </w:pPr>
    </w:p>
    <w:sectPr w:rsidR="00CF4DAC" w:rsidRPr="00CF4DAC" w:rsidSect="000927E8">
      <w:footerReference w:type="default" r:id="rId11"/>
      <w:pgSz w:w="11906" w:h="16838"/>
      <w:pgMar w:top="1304" w:right="1418" w:bottom="1304" w:left="1588" w:header="1134" w:footer="1134"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A61" w:rsidRDefault="00340A61">
      <w:r>
        <w:separator/>
      </w:r>
    </w:p>
  </w:endnote>
  <w:endnote w:type="continuationSeparator" w:id="1">
    <w:p w:rsidR="00340A61" w:rsidRDefault="00340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79" w:rsidRDefault="004F7479">
    <w:pPr>
      <w:pStyle w:val="a7"/>
      <w:pBdr>
        <w:top w:val="none" w:sz="0" w:space="1" w:color="auto"/>
        <w:left w:val="none" w:sz="0" w:space="4" w:color="auto"/>
        <w:bottom w:val="single" w:sz="12" w:space="1" w:color="auto"/>
        <w:right w:val="none" w:sz="0" w:space="4" w:color="auto"/>
      </w:pBdr>
      <w:jc w:val="right"/>
      <w:rPr>
        <w:rFonts w:ascii="黑体" w:eastAsia="黑体" w:hAnsi="黑体" w:cs="黑体"/>
        <w:i/>
        <w:sz w:val="21"/>
      </w:rPr>
    </w:pPr>
    <w:r>
      <w:rPr>
        <w:rFonts w:hint="eastAsia"/>
      </w:rPr>
      <w:tab/>
    </w:r>
  </w:p>
  <w:p w:rsidR="004F7479" w:rsidRDefault="004F7479">
    <w:pPr>
      <w:pStyle w:val="a7"/>
      <w:tabs>
        <w:tab w:val="clear" w:pos="4153"/>
        <w:tab w:val="left" w:pos="2631"/>
      </w:tabs>
    </w:pPr>
    <w:r>
      <w:rPr>
        <w:rFonts w:asciiTheme="minorEastAsia" w:eastAsiaTheme="minorEastAsia" w:hAnsiTheme="minorEastAsia" w:cstheme="minorEastAsia" w:hint="eastAsia"/>
        <w:bCs/>
        <w:i/>
        <w:iCs/>
        <w:sz w:val="21"/>
        <w:szCs w:val="21"/>
      </w:rPr>
      <w:t>地址：廊坊市广阳区紫金城商住楼第1幢1单元6层1-602号房        传真：0316—5266116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79" w:rsidRDefault="00FC7D35">
    <w:pPr>
      <w:pStyle w:val="a7"/>
      <w:pBdr>
        <w:top w:val="none" w:sz="0" w:space="1" w:color="auto"/>
        <w:left w:val="none" w:sz="0" w:space="4" w:color="auto"/>
        <w:bottom w:val="single" w:sz="12" w:space="1" w:color="auto"/>
        <w:right w:val="none" w:sz="0" w:space="4" w:color="auto"/>
      </w:pBdr>
      <w:jc w:val="center"/>
      <w:rPr>
        <w:rFonts w:ascii="黑体" w:eastAsia="黑体" w:hAnsi="黑体" w:cs="黑体"/>
        <w:i/>
        <w:sz w:val="21"/>
      </w:rPr>
    </w:pPr>
    <w:r>
      <w:rPr>
        <w:b/>
        <w:bCs/>
      </w:rPr>
      <w:fldChar w:fldCharType="begin"/>
    </w:r>
    <w:r w:rsidR="004F7479">
      <w:rPr>
        <w:b/>
        <w:bCs/>
      </w:rPr>
      <w:instrText>PAGE  \* Arabic  \* MERGEFORMAT</w:instrText>
    </w:r>
    <w:r>
      <w:rPr>
        <w:b/>
        <w:bCs/>
      </w:rPr>
      <w:fldChar w:fldCharType="separate"/>
    </w:r>
    <w:r w:rsidR="004047FF" w:rsidRPr="004047FF">
      <w:rPr>
        <w:b/>
        <w:bCs/>
        <w:noProof/>
        <w:lang w:val="zh-CN"/>
      </w:rPr>
      <w:t>1</w:t>
    </w:r>
    <w:r>
      <w:rPr>
        <w:b/>
        <w:bCs/>
      </w:rPr>
      <w:fldChar w:fldCharType="end"/>
    </w:r>
    <w:r w:rsidR="00DD5244">
      <w:rPr>
        <w:b/>
        <w:bCs/>
        <w:lang w:val="zh-CN"/>
      </w:rPr>
      <w:t xml:space="preserve"> / 1</w:t>
    </w:r>
    <w:r w:rsidR="006D45D0">
      <w:rPr>
        <w:rFonts w:hint="eastAsia"/>
        <w:b/>
        <w:bCs/>
        <w:lang w:val="zh-CN"/>
      </w:rPr>
      <w:t>6</w:t>
    </w:r>
  </w:p>
  <w:p w:rsidR="004F7479" w:rsidRDefault="004F7479">
    <w:pPr>
      <w:pStyle w:val="a7"/>
      <w:tabs>
        <w:tab w:val="clear" w:pos="4153"/>
        <w:tab w:val="left" w:pos="2631"/>
      </w:tabs>
    </w:pPr>
    <w:r>
      <w:rPr>
        <w:rFonts w:asciiTheme="minorEastAsia" w:eastAsiaTheme="minorEastAsia" w:hAnsiTheme="minorEastAsia" w:cstheme="minorEastAsia" w:hint="eastAsia"/>
        <w:bCs/>
        <w:i/>
        <w:iCs/>
        <w:sz w:val="21"/>
        <w:szCs w:val="21"/>
      </w:rPr>
      <w:t>地址：廊坊市广阳区紫金城商住楼第1幢1单元6层1-602号房        传真：0316—5266116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A61" w:rsidRDefault="00340A61">
      <w:r>
        <w:separator/>
      </w:r>
    </w:p>
  </w:footnote>
  <w:footnote w:type="continuationSeparator" w:id="1">
    <w:p w:rsidR="00340A61" w:rsidRDefault="00340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79" w:rsidRDefault="004F7479">
    <w:pPr>
      <w:pStyle w:val="a8"/>
      <w:rPr>
        <w:rFonts w:asciiTheme="minorEastAsia" w:eastAsiaTheme="minorEastAsia" w:hAnsiTheme="minorEastAsia" w:cstheme="minorEastAsia"/>
        <w:i/>
        <w:iCs/>
        <w:sz w:val="21"/>
        <w:szCs w:val="21"/>
      </w:rPr>
    </w:pPr>
    <w:r>
      <w:rPr>
        <w:rFonts w:asciiTheme="minorEastAsia" w:eastAsiaTheme="minorEastAsia" w:hAnsiTheme="minorEastAsia" w:cstheme="minorEastAsia" w:hint="eastAsia"/>
        <w:bCs/>
        <w:i/>
        <w:iCs/>
        <w:sz w:val="21"/>
        <w:szCs w:val="21"/>
      </w:rPr>
      <w:t>廊坊市瑞泰会计师事务所有限公司                                    电话：0316-5266116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535255"/>
    <w:multiLevelType w:val="singleLevel"/>
    <w:tmpl w:val="AB535255"/>
    <w:lvl w:ilvl="0">
      <w:start w:val="2"/>
      <w:numFmt w:val="decimal"/>
      <w:suff w:val="nothing"/>
      <w:lvlText w:val="%1、"/>
      <w:lvlJc w:val="left"/>
    </w:lvl>
  </w:abstractNum>
  <w:abstractNum w:abstractNumId="1">
    <w:nsid w:val="D46A6714"/>
    <w:multiLevelType w:val="singleLevel"/>
    <w:tmpl w:val="D46A6714"/>
    <w:lvl w:ilvl="0">
      <w:start w:val="3"/>
      <w:numFmt w:val="decimal"/>
      <w:suff w:val="nothing"/>
      <w:lvlText w:val="%1，"/>
      <w:lvlJc w:val="left"/>
    </w:lvl>
  </w:abstractNum>
  <w:abstractNum w:abstractNumId="2">
    <w:nsid w:val="FFFFFF88"/>
    <w:multiLevelType w:val="singleLevel"/>
    <w:tmpl w:val="1C5AF262"/>
    <w:lvl w:ilvl="0">
      <w:start w:val="1"/>
      <w:numFmt w:val="decimal"/>
      <w:lvlText w:val="%1."/>
      <w:lvlJc w:val="left"/>
      <w:pPr>
        <w:tabs>
          <w:tab w:val="num" w:pos="360"/>
        </w:tabs>
        <w:ind w:left="360" w:hangingChars="200" w:hanging="360"/>
      </w:pPr>
    </w:lvl>
  </w:abstractNum>
  <w:abstractNum w:abstractNumId="3">
    <w:nsid w:val="04ADE5A3"/>
    <w:multiLevelType w:val="singleLevel"/>
    <w:tmpl w:val="04ADE5A3"/>
    <w:lvl w:ilvl="0">
      <w:start w:val="3"/>
      <w:numFmt w:val="decimal"/>
      <w:suff w:val="nothing"/>
      <w:lvlText w:val="（%1）"/>
      <w:lvlJc w:val="left"/>
    </w:lvl>
  </w:abstractNum>
  <w:abstractNum w:abstractNumId="4">
    <w:nsid w:val="09147582"/>
    <w:multiLevelType w:val="hybridMultilevel"/>
    <w:tmpl w:val="B7CED322"/>
    <w:lvl w:ilvl="0" w:tplc="A0FAFF4C">
      <w:start w:val="3"/>
      <w:numFmt w:val="decimal"/>
      <w:lvlText w:val="%1、"/>
      <w:lvlJc w:val="left"/>
      <w:pPr>
        <w:ind w:left="1282" w:hanging="72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22BC3C4F"/>
    <w:multiLevelType w:val="singleLevel"/>
    <w:tmpl w:val="22BC3C4F"/>
    <w:lvl w:ilvl="0">
      <w:start w:val="2"/>
      <w:numFmt w:val="chineseCounting"/>
      <w:suff w:val="nothing"/>
      <w:lvlText w:val="%1、"/>
      <w:lvlJc w:val="left"/>
      <w:rPr>
        <w:rFonts w:hint="eastAsia"/>
      </w:rPr>
    </w:lvl>
  </w:abstractNum>
  <w:abstractNum w:abstractNumId="6">
    <w:nsid w:val="26B64C6A"/>
    <w:multiLevelType w:val="hybridMultilevel"/>
    <w:tmpl w:val="25AA5568"/>
    <w:lvl w:ilvl="0" w:tplc="63F88FA4">
      <w:start w:val="3"/>
      <w:numFmt w:val="decimal"/>
      <w:lvlText w:val="%1、"/>
      <w:lvlJc w:val="left"/>
      <w:pPr>
        <w:ind w:left="1282" w:hanging="72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32AB05CE"/>
    <w:multiLevelType w:val="singleLevel"/>
    <w:tmpl w:val="56DF462B"/>
    <w:lvl w:ilvl="0">
      <w:start w:val="1"/>
      <w:numFmt w:val="decimal"/>
      <w:suff w:val="nothing"/>
      <w:lvlText w:val="（%1）"/>
      <w:lvlJc w:val="left"/>
    </w:lvl>
  </w:abstractNum>
  <w:abstractNum w:abstractNumId="8">
    <w:nsid w:val="3A0A531A"/>
    <w:multiLevelType w:val="hybridMultilevel"/>
    <w:tmpl w:val="95568EEE"/>
    <w:lvl w:ilvl="0" w:tplc="BAA6F084">
      <w:start w:val="1"/>
      <w:numFmt w:val="decimalEnclosedCircle"/>
      <w:lvlText w:val="%1"/>
      <w:lvlJc w:val="left"/>
      <w:pPr>
        <w:ind w:left="920" w:hanging="360"/>
      </w:pPr>
      <w:rPr>
        <w:rFonts w:ascii="仿宋_GB2312"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6DF462B"/>
    <w:multiLevelType w:val="singleLevel"/>
    <w:tmpl w:val="56DF462B"/>
    <w:lvl w:ilvl="0">
      <w:start w:val="1"/>
      <w:numFmt w:val="decimal"/>
      <w:suff w:val="nothing"/>
      <w:lvlText w:val="（%1）"/>
      <w:lvlJc w:val="left"/>
    </w:lvl>
  </w:abstractNum>
  <w:num w:numId="1">
    <w:abstractNumId w:val="0"/>
  </w:num>
  <w:num w:numId="2">
    <w:abstractNumId w:val="5"/>
  </w:num>
  <w:num w:numId="3">
    <w:abstractNumId w:val="3"/>
  </w:num>
  <w:num w:numId="4">
    <w:abstractNumId w:val="9"/>
  </w:num>
  <w:num w:numId="5">
    <w:abstractNumId w:val="1"/>
  </w:num>
  <w:num w:numId="6">
    <w:abstractNumId w:val="6"/>
  </w:num>
  <w:num w:numId="7">
    <w:abstractNumId w:val="4"/>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25B"/>
    <w:rsid w:val="00004F74"/>
    <w:rsid w:val="000059C8"/>
    <w:rsid w:val="0000687F"/>
    <w:rsid w:val="00010F14"/>
    <w:rsid w:val="00012E31"/>
    <w:rsid w:val="0001393B"/>
    <w:rsid w:val="00014419"/>
    <w:rsid w:val="000163CF"/>
    <w:rsid w:val="00016CB5"/>
    <w:rsid w:val="000170F6"/>
    <w:rsid w:val="00017B93"/>
    <w:rsid w:val="00023152"/>
    <w:rsid w:val="00023519"/>
    <w:rsid w:val="00023EC4"/>
    <w:rsid w:val="00024515"/>
    <w:rsid w:val="0002573E"/>
    <w:rsid w:val="00025EB8"/>
    <w:rsid w:val="000264A8"/>
    <w:rsid w:val="000264E7"/>
    <w:rsid w:val="0003050A"/>
    <w:rsid w:val="000318DC"/>
    <w:rsid w:val="00032535"/>
    <w:rsid w:val="0003281D"/>
    <w:rsid w:val="000340A6"/>
    <w:rsid w:val="000340ED"/>
    <w:rsid w:val="000345DD"/>
    <w:rsid w:val="00035377"/>
    <w:rsid w:val="0003690E"/>
    <w:rsid w:val="000377DC"/>
    <w:rsid w:val="00037B60"/>
    <w:rsid w:val="00040BE9"/>
    <w:rsid w:val="00043528"/>
    <w:rsid w:val="000463AB"/>
    <w:rsid w:val="000526AC"/>
    <w:rsid w:val="000537B2"/>
    <w:rsid w:val="00054440"/>
    <w:rsid w:val="00055312"/>
    <w:rsid w:val="000555FF"/>
    <w:rsid w:val="000560B2"/>
    <w:rsid w:val="0005640F"/>
    <w:rsid w:val="00056600"/>
    <w:rsid w:val="00057324"/>
    <w:rsid w:val="0006175A"/>
    <w:rsid w:val="0006388F"/>
    <w:rsid w:val="0006430A"/>
    <w:rsid w:val="000652A7"/>
    <w:rsid w:val="000654EF"/>
    <w:rsid w:val="00065719"/>
    <w:rsid w:val="00066DB1"/>
    <w:rsid w:val="0007055B"/>
    <w:rsid w:val="00072E07"/>
    <w:rsid w:val="000730F0"/>
    <w:rsid w:val="00074DFB"/>
    <w:rsid w:val="0007546D"/>
    <w:rsid w:val="00077767"/>
    <w:rsid w:val="00080108"/>
    <w:rsid w:val="00080D1F"/>
    <w:rsid w:val="00081CB5"/>
    <w:rsid w:val="000828BE"/>
    <w:rsid w:val="0008311F"/>
    <w:rsid w:val="00083F88"/>
    <w:rsid w:val="00087B4E"/>
    <w:rsid w:val="000927DB"/>
    <w:rsid w:val="000927E8"/>
    <w:rsid w:val="00092970"/>
    <w:rsid w:val="00092DC5"/>
    <w:rsid w:val="00094488"/>
    <w:rsid w:val="00096285"/>
    <w:rsid w:val="000963C6"/>
    <w:rsid w:val="000965CE"/>
    <w:rsid w:val="000975B3"/>
    <w:rsid w:val="000A207D"/>
    <w:rsid w:val="000A3036"/>
    <w:rsid w:val="000A491D"/>
    <w:rsid w:val="000A4D44"/>
    <w:rsid w:val="000A5C18"/>
    <w:rsid w:val="000A679E"/>
    <w:rsid w:val="000A71DE"/>
    <w:rsid w:val="000B0201"/>
    <w:rsid w:val="000B021B"/>
    <w:rsid w:val="000B2AA7"/>
    <w:rsid w:val="000B2BB0"/>
    <w:rsid w:val="000B4FC6"/>
    <w:rsid w:val="000B5173"/>
    <w:rsid w:val="000C0DB9"/>
    <w:rsid w:val="000C4522"/>
    <w:rsid w:val="000C5364"/>
    <w:rsid w:val="000C5740"/>
    <w:rsid w:val="000C6AE4"/>
    <w:rsid w:val="000C780A"/>
    <w:rsid w:val="000D0DFB"/>
    <w:rsid w:val="000D3FC3"/>
    <w:rsid w:val="000D4246"/>
    <w:rsid w:val="000D46E0"/>
    <w:rsid w:val="000D4F25"/>
    <w:rsid w:val="000D5FF4"/>
    <w:rsid w:val="000D7B25"/>
    <w:rsid w:val="000E0FAE"/>
    <w:rsid w:val="000E1CB8"/>
    <w:rsid w:val="000E2C70"/>
    <w:rsid w:val="000E2D29"/>
    <w:rsid w:val="000E33BD"/>
    <w:rsid w:val="000E4023"/>
    <w:rsid w:val="000F1587"/>
    <w:rsid w:val="000F1712"/>
    <w:rsid w:val="000F182B"/>
    <w:rsid w:val="000F24C4"/>
    <w:rsid w:val="000F32AC"/>
    <w:rsid w:val="000F34CF"/>
    <w:rsid w:val="000F35D3"/>
    <w:rsid w:val="000F528B"/>
    <w:rsid w:val="000F7FAC"/>
    <w:rsid w:val="001008F2"/>
    <w:rsid w:val="00101764"/>
    <w:rsid w:val="00101846"/>
    <w:rsid w:val="00103316"/>
    <w:rsid w:val="00104586"/>
    <w:rsid w:val="001047D1"/>
    <w:rsid w:val="001060F2"/>
    <w:rsid w:val="001075B0"/>
    <w:rsid w:val="00107F0F"/>
    <w:rsid w:val="00111241"/>
    <w:rsid w:val="00111AAB"/>
    <w:rsid w:val="00112704"/>
    <w:rsid w:val="00114B4E"/>
    <w:rsid w:val="00115B94"/>
    <w:rsid w:val="00116130"/>
    <w:rsid w:val="00116271"/>
    <w:rsid w:val="00116583"/>
    <w:rsid w:val="00120F61"/>
    <w:rsid w:val="00123FE3"/>
    <w:rsid w:val="001243F2"/>
    <w:rsid w:val="00124CA9"/>
    <w:rsid w:val="0012602C"/>
    <w:rsid w:val="00126076"/>
    <w:rsid w:val="001264CB"/>
    <w:rsid w:val="00126C89"/>
    <w:rsid w:val="00127078"/>
    <w:rsid w:val="00127FA7"/>
    <w:rsid w:val="00133721"/>
    <w:rsid w:val="00133B15"/>
    <w:rsid w:val="00137D45"/>
    <w:rsid w:val="00141619"/>
    <w:rsid w:val="00141A7A"/>
    <w:rsid w:val="00143237"/>
    <w:rsid w:val="0014470C"/>
    <w:rsid w:val="00144ADE"/>
    <w:rsid w:val="001458E3"/>
    <w:rsid w:val="001460F1"/>
    <w:rsid w:val="00146F10"/>
    <w:rsid w:val="001475EB"/>
    <w:rsid w:val="001475F9"/>
    <w:rsid w:val="00147AC5"/>
    <w:rsid w:val="00150639"/>
    <w:rsid w:val="0015203C"/>
    <w:rsid w:val="001542B3"/>
    <w:rsid w:val="001546DE"/>
    <w:rsid w:val="001553F9"/>
    <w:rsid w:val="00155736"/>
    <w:rsid w:val="0015625A"/>
    <w:rsid w:val="00157D0A"/>
    <w:rsid w:val="00157EEC"/>
    <w:rsid w:val="00160635"/>
    <w:rsid w:val="00160A99"/>
    <w:rsid w:val="0016152F"/>
    <w:rsid w:val="0016296A"/>
    <w:rsid w:val="00163EAA"/>
    <w:rsid w:val="00163F37"/>
    <w:rsid w:val="001649D3"/>
    <w:rsid w:val="00164C8C"/>
    <w:rsid w:val="00164CA3"/>
    <w:rsid w:val="00170639"/>
    <w:rsid w:val="00170D87"/>
    <w:rsid w:val="00171116"/>
    <w:rsid w:val="001714DB"/>
    <w:rsid w:val="00172717"/>
    <w:rsid w:val="00172A27"/>
    <w:rsid w:val="00173C05"/>
    <w:rsid w:val="0017412A"/>
    <w:rsid w:val="001745C2"/>
    <w:rsid w:val="0018092A"/>
    <w:rsid w:val="00180C02"/>
    <w:rsid w:val="0018185E"/>
    <w:rsid w:val="00183852"/>
    <w:rsid w:val="00184DBB"/>
    <w:rsid w:val="00184E2F"/>
    <w:rsid w:val="00185028"/>
    <w:rsid w:val="00185255"/>
    <w:rsid w:val="001852CD"/>
    <w:rsid w:val="00185830"/>
    <w:rsid w:val="00186B34"/>
    <w:rsid w:val="001910D5"/>
    <w:rsid w:val="001911C3"/>
    <w:rsid w:val="00191C06"/>
    <w:rsid w:val="0019347C"/>
    <w:rsid w:val="00194869"/>
    <w:rsid w:val="00195439"/>
    <w:rsid w:val="001A4DB0"/>
    <w:rsid w:val="001A61ED"/>
    <w:rsid w:val="001A6D7D"/>
    <w:rsid w:val="001A6EB1"/>
    <w:rsid w:val="001A71DE"/>
    <w:rsid w:val="001A7851"/>
    <w:rsid w:val="001B0064"/>
    <w:rsid w:val="001B05E2"/>
    <w:rsid w:val="001B0875"/>
    <w:rsid w:val="001B1287"/>
    <w:rsid w:val="001B1354"/>
    <w:rsid w:val="001B18E6"/>
    <w:rsid w:val="001B23CA"/>
    <w:rsid w:val="001B40B1"/>
    <w:rsid w:val="001B40DF"/>
    <w:rsid w:val="001B458D"/>
    <w:rsid w:val="001B4B2D"/>
    <w:rsid w:val="001B68CA"/>
    <w:rsid w:val="001B6E4A"/>
    <w:rsid w:val="001B7144"/>
    <w:rsid w:val="001C02F9"/>
    <w:rsid w:val="001C08B2"/>
    <w:rsid w:val="001C1DF1"/>
    <w:rsid w:val="001C2AF9"/>
    <w:rsid w:val="001C5736"/>
    <w:rsid w:val="001C6E0A"/>
    <w:rsid w:val="001D00C7"/>
    <w:rsid w:val="001D1252"/>
    <w:rsid w:val="001D1A69"/>
    <w:rsid w:val="001D1E24"/>
    <w:rsid w:val="001D1FC6"/>
    <w:rsid w:val="001D3235"/>
    <w:rsid w:val="001D510F"/>
    <w:rsid w:val="001D608B"/>
    <w:rsid w:val="001D61E4"/>
    <w:rsid w:val="001D6B83"/>
    <w:rsid w:val="001E040B"/>
    <w:rsid w:val="001E0B69"/>
    <w:rsid w:val="001E0CF8"/>
    <w:rsid w:val="001E2046"/>
    <w:rsid w:val="001E258E"/>
    <w:rsid w:val="001E4D63"/>
    <w:rsid w:val="001E583D"/>
    <w:rsid w:val="001E619C"/>
    <w:rsid w:val="001E62D6"/>
    <w:rsid w:val="001E6EE2"/>
    <w:rsid w:val="001F0453"/>
    <w:rsid w:val="001F23B2"/>
    <w:rsid w:val="001F4F39"/>
    <w:rsid w:val="001F671C"/>
    <w:rsid w:val="001F6F63"/>
    <w:rsid w:val="002005FB"/>
    <w:rsid w:val="00201484"/>
    <w:rsid w:val="00202B38"/>
    <w:rsid w:val="00203C52"/>
    <w:rsid w:val="00203EBB"/>
    <w:rsid w:val="002045C6"/>
    <w:rsid w:val="00205393"/>
    <w:rsid w:val="002068F0"/>
    <w:rsid w:val="00207750"/>
    <w:rsid w:val="00207F42"/>
    <w:rsid w:val="00210825"/>
    <w:rsid w:val="00211990"/>
    <w:rsid w:val="0021242C"/>
    <w:rsid w:val="00212625"/>
    <w:rsid w:val="00212759"/>
    <w:rsid w:val="00213D31"/>
    <w:rsid w:val="0021437E"/>
    <w:rsid w:val="00215376"/>
    <w:rsid w:val="00221193"/>
    <w:rsid w:val="00221825"/>
    <w:rsid w:val="00223207"/>
    <w:rsid w:val="00223D4E"/>
    <w:rsid w:val="00223F59"/>
    <w:rsid w:val="002244D1"/>
    <w:rsid w:val="00226467"/>
    <w:rsid w:val="00226CE7"/>
    <w:rsid w:val="00227076"/>
    <w:rsid w:val="00227ADE"/>
    <w:rsid w:val="0023056F"/>
    <w:rsid w:val="0023105F"/>
    <w:rsid w:val="002315CF"/>
    <w:rsid w:val="00234F0F"/>
    <w:rsid w:val="0023624B"/>
    <w:rsid w:val="00237C07"/>
    <w:rsid w:val="0024062A"/>
    <w:rsid w:val="00242443"/>
    <w:rsid w:val="002425C6"/>
    <w:rsid w:val="0024284C"/>
    <w:rsid w:val="00244267"/>
    <w:rsid w:val="0024439E"/>
    <w:rsid w:val="00244818"/>
    <w:rsid w:val="002452F7"/>
    <w:rsid w:val="00247B75"/>
    <w:rsid w:val="00251A3C"/>
    <w:rsid w:val="00252390"/>
    <w:rsid w:val="00252CAC"/>
    <w:rsid w:val="00253960"/>
    <w:rsid w:val="00254207"/>
    <w:rsid w:val="0025454D"/>
    <w:rsid w:val="00255111"/>
    <w:rsid w:val="002567B6"/>
    <w:rsid w:val="00257A96"/>
    <w:rsid w:val="0026030C"/>
    <w:rsid w:val="00260CCD"/>
    <w:rsid w:val="00260DCE"/>
    <w:rsid w:val="00261745"/>
    <w:rsid w:val="002639AF"/>
    <w:rsid w:val="002650E8"/>
    <w:rsid w:val="0026570C"/>
    <w:rsid w:val="002672AE"/>
    <w:rsid w:val="0026736A"/>
    <w:rsid w:val="002718C3"/>
    <w:rsid w:val="002722DE"/>
    <w:rsid w:val="00273BAF"/>
    <w:rsid w:val="00274A5A"/>
    <w:rsid w:val="00274FA5"/>
    <w:rsid w:val="00275ACF"/>
    <w:rsid w:val="00277423"/>
    <w:rsid w:val="00277E0F"/>
    <w:rsid w:val="00280624"/>
    <w:rsid w:val="00281EE1"/>
    <w:rsid w:val="00282F14"/>
    <w:rsid w:val="002855A8"/>
    <w:rsid w:val="00292DEB"/>
    <w:rsid w:val="00292F2C"/>
    <w:rsid w:val="002949E1"/>
    <w:rsid w:val="00296936"/>
    <w:rsid w:val="00296F5B"/>
    <w:rsid w:val="002977B6"/>
    <w:rsid w:val="002A0FF9"/>
    <w:rsid w:val="002A1E81"/>
    <w:rsid w:val="002A23AB"/>
    <w:rsid w:val="002A4E0A"/>
    <w:rsid w:val="002A5C20"/>
    <w:rsid w:val="002A6733"/>
    <w:rsid w:val="002A6F07"/>
    <w:rsid w:val="002A753A"/>
    <w:rsid w:val="002B56CE"/>
    <w:rsid w:val="002B62A3"/>
    <w:rsid w:val="002B65F2"/>
    <w:rsid w:val="002C08D4"/>
    <w:rsid w:val="002C21E5"/>
    <w:rsid w:val="002C2720"/>
    <w:rsid w:val="002C44E0"/>
    <w:rsid w:val="002C6A3E"/>
    <w:rsid w:val="002D02EE"/>
    <w:rsid w:val="002D0A1E"/>
    <w:rsid w:val="002D1EE5"/>
    <w:rsid w:val="002D500C"/>
    <w:rsid w:val="002D5313"/>
    <w:rsid w:val="002D6643"/>
    <w:rsid w:val="002D7B15"/>
    <w:rsid w:val="002D7F0F"/>
    <w:rsid w:val="002E19D5"/>
    <w:rsid w:val="002E1AAA"/>
    <w:rsid w:val="002E1C6E"/>
    <w:rsid w:val="002E4CA2"/>
    <w:rsid w:val="002E5E05"/>
    <w:rsid w:val="002E63AF"/>
    <w:rsid w:val="002E66C6"/>
    <w:rsid w:val="002E6E01"/>
    <w:rsid w:val="002F2B42"/>
    <w:rsid w:val="002F3247"/>
    <w:rsid w:val="002F4C2E"/>
    <w:rsid w:val="002F7649"/>
    <w:rsid w:val="002F7BAA"/>
    <w:rsid w:val="00301A67"/>
    <w:rsid w:val="0030238D"/>
    <w:rsid w:val="00303D5A"/>
    <w:rsid w:val="00304208"/>
    <w:rsid w:val="0030440F"/>
    <w:rsid w:val="00304D8F"/>
    <w:rsid w:val="00304EA4"/>
    <w:rsid w:val="00306DA4"/>
    <w:rsid w:val="00306F2A"/>
    <w:rsid w:val="003110B8"/>
    <w:rsid w:val="0031166F"/>
    <w:rsid w:val="00311E04"/>
    <w:rsid w:val="0031312E"/>
    <w:rsid w:val="0031476F"/>
    <w:rsid w:val="003152FE"/>
    <w:rsid w:val="003157F4"/>
    <w:rsid w:val="00315E21"/>
    <w:rsid w:val="00316597"/>
    <w:rsid w:val="00317C47"/>
    <w:rsid w:val="003209D2"/>
    <w:rsid w:val="00320A67"/>
    <w:rsid w:val="0032443E"/>
    <w:rsid w:val="00324A95"/>
    <w:rsid w:val="00324CE6"/>
    <w:rsid w:val="0032553A"/>
    <w:rsid w:val="00325D12"/>
    <w:rsid w:val="00326130"/>
    <w:rsid w:val="003268D1"/>
    <w:rsid w:val="003306DD"/>
    <w:rsid w:val="0033299F"/>
    <w:rsid w:val="003342AD"/>
    <w:rsid w:val="003368B4"/>
    <w:rsid w:val="00337F37"/>
    <w:rsid w:val="00340A61"/>
    <w:rsid w:val="00341F0E"/>
    <w:rsid w:val="003424A1"/>
    <w:rsid w:val="00342A98"/>
    <w:rsid w:val="00343417"/>
    <w:rsid w:val="00346170"/>
    <w:rsid w:val="003462D5"/>
    <w:rsid w:val="00346FA4"/>
    <w:rsid w:val="00350DD0"/>
    <w:rsid w:val="00352278"/>
    <w:rsid w:val="0035235F"/>
    <w:rsid w:val="003523D0"/>
    <w:rsid w:val="003538B9"/>
    <w:rsid w:val="00355730"/>
    <w:rsid w:val="003606BD"/>
    <w:rsid w:val="0036272A"/>
    <w:rsid w:val="00363519"/>
    <w:rsid w:val="003645AC"/>
    <w:rsid w:val="003649FA"/>
    <w:rsid w:val="00364F40"/>
    <w:rsid w:val="003671D7"/>
    <w:rsid w:val="00371907"/>
    <w:rsid w:val="00371C28"/>
    <w:rsid w:val="00371CD7"/>
    <w:rsid w:val="00372492"/>
    <w:rsid w:val="003735CE"/>
    <w:rsid w:val="0037455F"/>
    <w:rsid w:val="00375BF7"/>
    <w:rsid w:val="003762F9"/>
    <w:rsid w:val="003762FB"/>
    <w:rsid w:val="00376730"/>
    <w:rsid w:val="003767DF"/>
    <w:rsid w:val="003779D0"/>
    <w:rsid w:val="00380250"/>
    <w:rsid w:val="00380510"/>
    <w:rsid w:val="00380A65"/>
    <w:rsid w:val="00380BBC"/>
    <w:rsid w:val="0038225F"/>
    <w:rsid w:val="003830E3"/>
    <w:rsid w:val="00383FF1"/>
    <w:rsid w:val="00384881"/>
    <w:rsid w:val="0039083A"/>
    <w:rsid w:val="0039099D"/>
    <w:rsid w:val="00390F53"/>
    <w:rsid w:val="00393289"/>
    <w:rsid w:val="00394291"/>
    <w:rsid w:val="00394B2E"/>
    <w:rsid w:val="003A1FB5"/>
    <w:rsid w:val="003A325E"/>
    <w:rsid w:val="003A4940"/>
    <w:rsid w:val="003A7B46"/>
    <w:rsid w:val="003B15FA"/>
    <w:rsid w:val="003B2559"/>
    <w:rsid w:val="003B2638"/>
    <w:rsid w:val="003B2BEB"/>
    <w:rsid w:val="003B3FB8"/>
    <w:rsid w:val="003B4BAD"/>
    <w:rsid w:val="003B6808"/>
    <w:rsid w:val="003B70EB"/>
    <w:rsid w:val="003B78BD"/>
    <w:rsid w:val="003C0427"/>
    <w:rsid w:val="003C06C0"/>
    <w:rsid w:val="003C0B51"/>
    <w:rsid w:val="003C0EB2"/>
    <w:rsid w:val="003C1C1F"/>
    <w:rsid w:val="003C27DC"/>
    <w:rsid w:val="003C3D42"/>
    <w:rsid w:val="003C41E2"/>
    <w:rsid w:val="003C5C11"/>
    <w:rsid w:val="003C6AE6"/>
    <w:rsid w:val="003D14D6"/>
    <w:rsid w:val="003D1726"/>
    <w:rsid w:val="003D2947"/>
    <w:rsid w:val="003D3649"/>
    <w:rsid w:val="003D3F62"/>
    <w:rsid w:val="003D465D"/>
    <w:rsid w:val="003D4C62"/>
    <w:rsid w:val="003D604D"/>
    <w:rsid w:val="003D6696"/>
    <w:rsid w:val="003D6E2D"/>
    <w:rsid w:val="003D75E3"/>
    <w:rsid w:val="003D7F72"/>
    <w:rsid w:val="003E1DB4"/>
    <w:rsid w:val="003E31C1"/>
    <w:rsid w:val="003E5F8F"/>
    <w:rsid w:val="003E7F2F"/>
    <w:rsid w:val="003F0FE2"/>
    <w:rsid w:val="003F102A"/>
    <w:rsid w:val="003F2AB8"/>
    <w:rsid w:val="003F316C"/>
    <w:rsid w:val="003F50AD"/>
    <w:rsid w:val="003F569E"/>
    <w:rsid w:val="003F7518"/>
    <w:rsid w:val="00401F29"/>
    <w:rsid w:val="004021F4"/>
    <w:rsid w:val="00402805"/>
    <w:rsid w:val="004047FF"/>
    <w:rsid w:val="0041017B"/>
    <w:rsid w:val="00410DF6"/>
    <w:rsid w:val="004147AC"/>
    <w:rsid w:val="0041491B"/>
    <w:rsid w:val="004153C9"/>
    <w:rsid w:val="004229FA"/>
    <w:rsid w:val="00423751"/>
    <w:rsid w:val="00424B45"/>
    <w:rsid w:val="0042596E"/>
    <w:rsid w:val="00425C1E"/>
    <w:rsid w:val="004266B6"/>
    <w:rsid w:val="0042718A"/>
    <w:rsid w:val="00427723"/>
    <w:rsid w:val="004304D8"/>
    <w:rsid w:val="004310BB"/>
    <w:rsid w:val="00431408"/>
    <w:rsid w:val="004358E6"/>
    <w:rsid w:val="004369E6"/>
    <w:rsid w:val="004376DA"/>
    <w:rsid w:val="00437C48"/>
    <w:rsid w:val="00440701"/>
    <w:rsid w:val="00440D6D"/>
    <w:rsid w:val="004414CF"/>
    <w:rsid w:val="004425B5"/>
    <w:rsid w:val="004427F6"/>
    <w:rsid w:val="004432B1"/>
    <w:rsid w:val="00443C83"/>
    <w:rsid w:val="00447DB2"/>
    <w:rsid w:val="0045074C"/>
    <w:rsid w:val="0045121A"/>
    <w:rsid w:val="00454141"/>
    <w:rsid w:val="00454E85"/>
    <w:rsid w:val="00456EA7"/>
    <w:rsid w:val="00457541"/>
    <w:rsid w:val="0046016A"/>
    <w:rsid w:val="00461131"/>
    <w:rsid w:val="00461A8D"/>
    <w:rsid w:val="00463548"/>
    <w:rsid w:val="004641C3"/>
    <w:rsid w:val="004641CC"/>
    <w:rsid w:val="004647DC"/>
    <w:rsid w:val="00473257"/>
    <w:rsid w:val="00474D41"/>
    <w:rsid w:val="00475950"/>
    <w:rsid w:val="004759C9"/>
    <w:rsid w:val="0048098F"/>
    <w:rsid w:val="00482C6F"/>
    <w:rsid w:val="00482E58"/>
    <w:rsid w:val="00483C96"/>
    <w:rsid w:val="004907C2"/>
    <w:rsid w:val="00490838"/>
    <w:rsid w:val="004911CB"/>
    <w:rsid w:val="00491773"/>
    <w:rsid w:val="0049191B"/>
    <w:rsid w:val="00491A5C"/>
    <w:rsid w:val="00492725"/>
    <w:rsid w:val="004952BA"/>
    <w:rsid w:val="00495DD1"/>
    <w:rsid w:val="004A031E"/>
    <w:rsid w:val="004A0726"/>
    <w:rsid w:val="004A35E0"/>
    <w:rsid w:val="004A3690"/>
    <w:rsid w:val="004A7B76"/>
    <w:rsid w:val="004B029C"/>
    <w:rsid w:val="004B28AD"/>
    <w:rsid w:val="004B3E88"/>
    <w:rsid w:val="004B4158"/>
    <w:rsid w:val="004B71CF"/>
    <w:rsid w:val="004C0950"/>
    <w:rsid w:val="004C250E"/>
    <w:rsid w:val="004C27B1"/>
    <w:rsid w:val="004C67C7"/>
    <w:rsid w:val="004C697B"/>
    <w:rsid w:val="004D0695"/>
    <w:rsid w:val="004D2934"/>
    <w:rsid w:val="004D2E9C"/>
    <w:rsid w:val="004D4A99"/>
    <w:rsid w:val="004D4D7B"/>
    <w:rsid w:val="004D56D9"/>
    <w:rsid w:val="004D5C0B"/>
    <w:rsid w:val="004D69B7"/>
    <w:rsid w:val="004D6FAC"/>
    <w:rsid w:val="004E458C"/>
    <w:rsid w:val="004E7B6C"/>
    <w:rsid w:val="004F03B7"/>
    <w:rsid w:val="004F5C4B"/>
    <w:rsid w:val="004F6076"/>
    <w:rsid w:val="004F6988"/>
    <w:rsid w:val="004F7479"/>
    <w:rsid w:val="00502137"/>
    <w:rsid w:val="00502E67"/>
    <w:rsid w:val="00506B9E"/>
    <w:rsid w:val="00507CCF"/>
    <w:rsid w:val="00507F70"/>
    <w:rsid w:val="0051299A"/>
    <w:rsid w:val="00512B19"/>
    <w:rsid w:val="00513659"/>
    <w:rsid w:val="00521B47"/>
    <w:rsid w:val="00526F37"/>
    <w:rsid w:val="00530228"/>
    <w:rsid w:val="00530575"/>
    <w:rsid w:val="00530726"/>
    <w:rsid w:val="00531EFE"/>
    <w:rsid w:val="005325F5"/>
    <w:rsid w:val="00533C88"/>
    <w:rsid w:val="00535429"/>
    <w:rsid w:val="0053672A"/>
    <w:rsid w:val="0054051F"/>
    <w:rsid w:val="00541B61"/>
    <w:rsid w:val="00541F6C"/>
    <w:rsid w:val="005430D8"/>
    <w:rsid w:val="00543205"/>
    <w:rsid w:val="005433BE"/>
    <w:rsid w:val="00544773"/>
    <w:rsid w:val="00544B7C"/>
    <w:rsid w:val="005454C7"/>
    <w:rsid w:val="00545699"/>
    <w:rsid w:val="00545AB0"/>
    <w:rsid w:val="00546D17"/>
    <w:rsid w:val="0054730E"/>
    <w:rsid w:val="005501A5"/>
    <w:rsid w:val="005522DC"/>
    <w:rsid w:val="005542B0"/>
    <w:rsid w:val="00555685"/>
    <w:rsid w:val="005566DA"/>
    <w:rsid w:val="005576EA"/>
    <w:rsid w:val="00560D7A"/>
    <w:rsid w:val="0056114D"/>
    <w:rsid w:val="00561F1C"/>
    <w:rsid w:val="00562A76"/>
    <w:rsid w:val="00563619"/>
    <w:rsid w:val="00564969"/>
    <w:rsid w:val="00564FF8"/>
    <w:rsid w:val="00565D35"/>
    <w:rsid w:val="00566FF6"/>
    <w:rsid w:val="00571320"/>
    <w:rsid w:val="005714B5"/>
    <w:rsid w:val="005757B9"/>
    <w:rsid w:val="005760D7"/>
    <w:rsid w:val="005765BE"/>
    <w:rsid w:val="00576960"/>
    <w:rsid w:val="00576A18"/>
    <w:rsid w:val="00577980"/>
    <w:rsid w:val="00577D42"/>
    <w:rsid w:val="0058026B"/>
    <w:rsid w:val="005802F1"/>
    <w:rsid w:val="005808F6"/>
    <w:rsid w:val="00580B61"/>
    <w:rsid w:val="00581328"/>
    <w:rsid w:val="00581BCD"/>
    <w:rsid w:val="005820F9"/>
    <w:rsid w:val="00582EB8"/>
    <w:rsid w:val="0058473E"/>
    <w:rsid w:val="00584B85"/>
    <w:rsid w:val="00585745"/>
    <w:rsid w:val="005858C5"/>
    <w:rsid w:val="00585C12"/>
    <w:rsid w:val="00585CA5"/>
    <w:rsid w:val="00590859"/>
    <w:rsid w:val="00594256"/>
    <w:rsid w:val="0059481B"/>
    <w:rsid w:val="00594C37"/>
    <w:rsid w:val="00596723"/>
    <w:rsid w:val="00596D47"/>
    <w:rsid w:val="005975F0"/>
    <w:rsid w:val="00597B16"/>
    <w:rsid w:val="005A108A"/>
    <w:rsid w:val="005A1E7A"/>
    <w:rsid w:val="005A2A88"/>
    <w:rsid w:val="005A3B80"/>
    <w:rsid w:val="005A61B7"/>
    <w:rsid w:val="005A6914"/>
    <w:rsid w:val="005A6D1D"/>
    <w:rsid w:val="005A769B"/>
    <w:rsid w:val="005B0759"/>
    <w:rsid w:val="005B14CE"/>
    <w:rsid w:val="005B2284"/>
    <w:rsid w:val="005B2322"/>
    <w:rsid w:val="005B29F7"/>
    <w:rsid w:val="005B300A"/>
    <w:rsid w:val="005B5468"/>
    <w:rsid w:val="005B6772"/>
    <w:rsid w:val="005B6D52"/>
    <w:rsid w:val="005C0F31"/>
    <w:rsid w:val="005C107C"/>
    <w:rsid w:val="005C1A7F"/>
    <w:rsid w:val="005C306D"/>
    <w:rsid w:val="005C6DA1"/>
    <w:rsid w:val="005D126B"/>
    <w:rsid w:val="005D2A0E"/>
    <w:rsid w:val="005D2B66"/>
    <w:rsid w:val="005D338A"/>
    <w:rsid w:val="005D5B2E"/>
    <w:rsid w:val="005D6553"/>
    <w:rsid w:val="005D6DF5"/>
    <w:rsid w:val="005D73F5"/>
    <w:rsid w:val="005E2BB5"/>
    <w:rsid w:val="005E3884"/>
    <w:rsid w:val="005E3BFF"/>
    <w:rsid w:val="005E3CF5"/>
    <w:rsid w:val="005E4B3D"/>
    <w:rsid w:val="005E5ACE"/>
    <w:rsid w:val="005F1D2A"/>
    <w:rsid w:val="005F21E8"/>
    <w:rsid w:val="005F45C8"/>
    <w:rsid w:val="005F55E8"/>
    <w:rsid w:val="005F596F"/>
    <w:rsid w:val="005F59FF"/>
    <w:rsid w:val="005F5A93"/>
    <w:rsid w:val="005F641A"/>
    <w:rsid w:val="005F64D6"/>
    <w:rsid w:val="005F68FE"/>
    <w:rsid w:val="005F75D8"/>
    <w:rsid w:val="006011F9"/>
    <w:rsid w:val="00601B6A"/>
    <w:rsid w:val="00602138"/>
    <w:rsid w:val="00602A81"/>
    <w:rsid w:val="00602C9C"/>
    <w:rsid w:val="00603BF9"/>
    <w:rsid w:val="00605F98"/>
    <w:rsid w:val="006062FF"/>
    <w:rsid w:val="00607274"/>
    <w:rsid w:val="0061148F"/>
    <w:rsid w:val="0061285A"/>
    <w:rsid w:val="00612C67"/>
    <w:rsid w:val="0061372B"/>
    <w:rsid w:val="00614929"/>
    <w:rsid w:val="006159D9"/>
    <w:rsid w:val="00616216"/>
    <w:rsid w:val="0061726A"/>
    <w:rsid w:val="006205B8"/>
    <w:rsid w:val="00620B6A"/>
    <w:rsid w:val="00624AFD"/>
    <w:rsid w:val="006254F3"/>
    <w:rsid w:val="00630380"/>
    <w:rsid w:val="00632D88"/>
    <w:rsid w:val="0063318D"/>
    <w:rsid w:val="00633B47"/>
    <w:rsid w:val="006351B8"/>
    <w:rsid w:val="00635326"/>
    <w:rsid w:val="00636368"/>
    <w:rsid w:val="00637FCA"/>
    <w:rsid w:val="006425C6"/>
    <w:rsid w:val="006427AE"/>
    <w:rsid w:val="00646737"/>
    <w:rsid w:val="006516BC"/>
    <w:rsid w:val="006518F1"/>
    <w:rsid w:val="00651B98"/>
    <w:rsid w:val="0065648A"/>
    <w:rsid w:val="00656701"/>
    <w:rsid w:val="006579B1"/>
    <w:rsid w:val="006617D3"/>
    <w:rsid w:val="00661C55"/>
    <w:rsid w:val="00662A17"/>
    <w:rsid w:val="00664774"/>
    <w:rsid w:val="00664D02"/>
    <w:rsid w:val="00667699"/>
    <w:rsid w:val="0066798D"/>
    <w:rsid w:val="00667D2F"/>
    <w:rsid w:val="006708AF"/>
    <w:rsid w:val="00671442"/>
    <w:rsid w:val="00673E34"/>
    <w:rsid w:val="00673E3A"/>
    <w:rsid w:val="006743C2"/>
    <w:rsid w:val="00674969"/>
    <w:rsid w:val="006771E9"/>
    <w:rsid w:val="00677614"/>
    <w:rsid w:val="00677B58"/>
    <w:rsid w:val="00680C6B"/>
    <w:rsid w:val="0068168D"/>
    <w:rsid w:val="00681774"/>
    <w:rsid w:val="00681F9C"/>
    <w:rsid w:val="0068427E"/>
    <w:rsid w:val="00685612"/>
    <w:rsid w:val="00685645"/>
    <w:rsid w:val="006868F1"/>
    <w:rsid w:val="00687BA8"/>
    <w:rsid w:val="00691180"/>
    <w:rsid w:val="00691ABC"/>
    <w:rsid w:val="00691F83"/>
    <w:rsid w:val="006928BF"/>
    <w:rsid w:val="00693F5F"/>
    <w:rsid w:val="006A0170"/>
    <w:rsid w:val="006A1A90"/>
    <w:rsid w:val="006A2CFE"/>
    <w:rsid w:val="006A3D25"/>
    <w:rsid w:val="006A632F"/>
    <w:rsid w:val="006B41C2"/>
    <w:rsid w:val="006B55D3"/>
    <w:rsid w:val="006B5CB2"/>
    <w:rsid w:val="006B64F3"/>
    <w:rsid w:val="006C03C1"/>
    <w:rsid w:val="006C104F"/>
    <w:rsid w:val="006C1695"/>
    <w:rsid w:val="006C2540"/>
    <w:rsid w:val="006C3752"/>
    <w:rsid w:val="006C3A69"/>
    <w:rsid w:val="006C4E17"/>
    <w:rsid w:val="006C4F57"/>
    <w:rsid w:val="006C5673"/>
    <w:rsid w:val="006C57CF"/>
    <w:rsid w:val="006C5FEF"/>
    <w:rsid w:val="006C6110"/>
    <w:rsid w:val="006C6642"/>
    <w:rsid w:val="006D19EF"/>
    <w:rsid w:val="006D451E"/>
    <w:rsid w:val="006D45D0"/>
    <w:rsid w:val="006D545A"/>
    <w:rsid w:val="006D5677"/>
    <w:rsid w:val="006D64DA"/>
    <w:rsid w:val="006E17E7"/>
    <w:rsid w:val="006E218C"/>
    <w:rsid w:val="006E2527"/>
    <w:rsid w:val="006E2869"/>
    <w:rsid w:val="006E36F1"/>
    <w:rsid w:val="006E3AF3"/>
    <w:rsid w:val="006E4496"/>
    <w:rsid w:val="006E5642"/>
    <w:rsid w:val="006E5794"/>
    <w:rsid w:val="006E6DBD"/>
    <w:rsid w:val="006E7425"/>
    <w:rsid w:val="006E75FC"/>
    <w:rsid w:val="006F145E"/>
    <w:rsid w:val="006F2427"/>
    <w:rsid w:val="006F2719"/>
    <w:rsid w:val="006F52CF"/>
    <w:rsid w:val="006F52FB"/>
    <w:rsid w:val="006F5DE6"/>
    <w:rsid w:val="006F5E19"/>
    <w:rsid w:val="006F66CF"/>
    <w:rsid w:val="006F6E5B"/>
    <w:rsid w:val="006F7DFE"/>
    <w:rsid w:val="00700377"/>
    <w:rsid w:val="00700F31"/>
    <w:rsid w:val="00701BBE"/>
    <w:rsid w:val="00701CD7"/>
    <w:rsid w:val="00701DB5"/>
    <w:rsid w:val="0070354E"/>
    <w:rsid w:val="007042AC"/>
    <w:rsid w:val="0070470A"/>
    <w:rsid w:val="0070771A"/>
    <w:rsid w:val="00707735"/>
    <w:rsid w:val="00710364"/>
    <w:rsid w:val="00711B95"/>
    <w:rsid w:val="00712DB9"/>
    <w:rsid w:val="007139EA"/>
    <w:rsid w:val="00714081"/>
    <w:rsid w:val="0071417F"/>
    <w:rsid w:val="0071551F"/>
    <w:rsid w:val="00715589"/>
    <w:rsid w:val="00716257"/>
    <w:rsid w:val="0071671F"/>
    <w:rsid w:val="007218FC"/>
    <w:rsid w:val="00721B7D"/>
    <w:rsid w:val="00725AE9"/>
    <w:rsid w:val="00725B27"/>
    <w:rsid w:val="00730AD3"/>
    <w:rsid w:val="00731044"/>
    <w:rsid w:val="00731603"/>
    <w:rsid w:val="00731A78"/>
    <w:rsid w:val="00731B17"/>
    <w:rsid w:val="0073274D"/>
    <w:rsid w:val="0073289E"/>
    <w:rsid w:val="00734597"/>
    <w:rsid w:val="00736404"/>
    <w:rsid w:val="00740D18"/>
    <w:rsid w:val="0074162D"/>
    <w:rsid w:val="00741A8B"/>
    <w:rsid w:val="00742450"/>
    <w:rsid w:val="00743ABB"/>
    <w:rsid w:val="007447DC"/>
    <w:rsid w:val="00744D75"/>
    <w:rsid w:val="00745497"/>
    <w:rsid w:val="00745A8E"/>
    <w:rsid w:val="00747074"/>
    <w:rsid w:val="00750E4C"/>
    <w:rsid w:val="00751A30"/>
    <w:rsid w:val="00752453"/>
    <w:rsid w:val="0075619C"/>
    <w:rsid w:val="007576F3"/>
    <w:rsid w:val="00757D9F"/>
    <w:rsid w:val="0076177C"/>
    <w:rsid w:val="0076515A"/>
    <w:rsid w:val="00765B2F"/>
    <w:rsid w:val="00765DB5"/>
    <w:rsid w:val="00770585"/>
    <w:rsid w:val="007707C7"/>
    <w:rsid w:val="007724F4"/>
    <w:rsid w:val="007748B6"/>
    <w:rsid w:val="007755A7"/>
    <w:rsid w:val="00776083"/>
    <w:rsid w:val="00776604"/>
    <w:rsid w:val="007769E7"/>
    <w:rsid w:val="00776A94"/>
    <w:rsid w:val="00780570"/>
    <w:rsid w:val="00781DC7"/>
    <w:rsid w:val="00784722"/>
    <w:rsid w:val="00786D7C"/>
    <w:rsid w:val="007879DC"/>
    <w:rsid w:val="007908FA"/>
    <w:rsid w:val="00792201"/>
    <w:rsid w:val="00793917"/>
    <w:rsid w:val="00794DEC"/>
    <w:rsid w:val="0079502C"/>
    <w:rsid w:val="007952B4"/>
    <w:rsid w:val="00795E7B"/>
    <w:rsid w:val="007A1009"/>
    <w:rsid w:val="007A593D"/>
    <w:rsid w:val="007A7A4C"/>
    <w:rsid w:val="007B066A"/>
    <w:rsid w:val="007B0725"/>
    <w:rsid w:val="007B0783"/>
    <w:rsid w:val="007B2E17"/>
    <w:rsid w:val="007B45E7"/>
    <w:rsid w:val="007B525A"/>
    <w:rsid w:val="007B745E"/>
    <w:rsid w:val="007B7687"/>
    <w:rsid w:val="007C0027"/>
    <w:rsid w:val="007C0479"/>
    <w:rsid w:val="007C3341"/>
    <w:rsid w:val="007C5D2B"/>
    <w:rsid w:val="007C6F8A"/>
    <w:rsid w:val="007D0139"/>
    <w:rsid w:val="007D114D"/>
    <w:rsid w:val="007D1535"/>
    <w:rsid w:val="007D34CE"/>
    <w:rsid w:val="007D4AD1"/>
    <w:rsid w:val="007D61CA"/>
    <w:rsid w:val="007D67F8"/>
    <w:rsid w:val="007D76FE"/>
    <w:rsid w:val="007D7F3A"/>
    <w:rsid w:val="007E13F5"/>
    <w:rsid w:val="007E2039"/>
    <w:rsid w:val="007E2335"/>
    <w:rsid w:val="007E4768"/>
    <w:rsid w:val="007E4A7D"/>
    <w:rsid w:val="007E54FB"/>
    <w:rsid w:val="007E5DBA"/>
    <w:rsid w:val="007E6AA3"/>
    <w:rsid w:val="007E6E74"/>
    <w:rsid w:val="007F1D6A"/>
    <w:rsid w:val="007F2EEE"/>
    <w:rsid w:val="007F308D"/>
    <w:rsid w:val="007F3924"/>
    <w:rsid w:val="007F3FC0"/>
    <w:rsid w:val="007F47F0"/>
    <w:rsid w:val="00805BDB"/>
    <w:rsid w:val="00811D27"/>
    <w:rsid w:val="00812922"/>
    <w:rsid w:val="0081354A"/>
    <w:rsid w:val="00815036"/>
    <w:rsid w:val="00816C74"/>
    <w:rsid w:val="0081755E"/>
    <w:rsid w:val="00820ED4"/>
    <w:rsid w:val="008218CA"/>
    <w:rsid w:val="00825136"/>
    <w:rsid w:val="008256B4"/>
    <w:rsid w:val="00825BD4"/>
    <w:rsid w:val="00827E79"/>
    <w:rsid w:val="00832970"/>
    <w:rsid w:val="008334FB"/>
    <w:rsid w:val="00834103"/>
    <w:rsid w:val="00835BDF"/>
    <w:rsid w:val="00836A5D"/>
    <w:rsid w:val="00841126"/>
    <w:rsid w:val="00841B53"/>
    <w:rsid w:val="008436D5"/>
    <w:rsid w:val="00847395"/>
    <w:rsid w:val="008475E5"/>
    <w:rsid w:val="0084769A"/>
    <w:rsid w:val="00847DED"/>
    <w:rsid w:val="008508B0"/>
    <w:rsid w:val="00851144"/>
    <w:rsid w:val="00851ADC"/>
    <w:rsid w:val="00851C14"/>
    <w:rsid w:val="00852A6E"/>
    <w:rsid w:val="00852D24"/>
    <w:rsid w:val="00855D9B"/>
    <w:rsid w:val="00856D95"/>
    <w:rsid w:val="00857060"/>
    <w:rsid w:val="0085787B"/>
    <w:rsid w:val="00860AFE"/>
    <w:rsid w:val="00861F0A"/>
    <w:rsid w:val="008623D7"/>
    <w:rsid w:val="00862932"/>
    <w:rsid w:val="00863A97"/>
    <w:rsid w:val="00864029"/>
    <w:rsid w:val="0086735E"/>
    <w:rsid w:val="00870381"/>
    <w:rsid w:val="008704FF"/>
    <w:rsid w:val="00876068"/>
    <w:rsid w:val="00880CE4"/>
    <w:rsid w:val="0088199C"/>
    <w:rsid w:val="00882B88"/>
    <w:rsid w:val="0088395D"/>
    <w:rsid w:val="008857A1"/>
    <w:rsid w:val="008875DE"/>
    <w:rsid w:val="008909D0"/>
    <w:rsid w:val="00892560"/>
    <w:rsid w:val="00892EAF"/>
    <w:rsid w:val="0089604B"/>
    <w:rsid w:val="0089693C"/>
    <w:rsid w:val="0089777C"/>
    <w:rsid w:val="00897AD4"/>
    <w:rsid w:val="008A1593"/>
    <w:rsid w:val="008A2D0F"/>
    <w:rsid w:val="008A401F"/>
    <w:rsid w:val="008A55C1"/>
    <w:rsid w:val="008B163F"/>
    <w:rsid w:val="008B2BCE"/>
    <w:rsid w:val="008B6F0E"/>
    <w:rsid w:val="008B732E"/>
    <w:rsid w:val="008C1B45"/>
    <w:rsid w:val="008C2EC3"/>
    <w:rsid w:val="008C46CF"/>
    <w:rsid w:val="008C4A1E"/>
    <w:rsid w:val="008C5A7A"/>
    <w:rsid w:val="008C65F3"/>
    <w:rsid w:val="008C6A6F"/>
    <w:rsid w:val="008D24C2"/>
    <w:rsid w:val="008D4C47"/>
    <w:rsid w:val="008D505C"/>
    <w:rsid w:val="008D5382"/>
    <w:rsid w:val="008D6C1B"/>
    <w:rsid w:val="008D76A5"/>
    <w:rsid w:val="008D7FB5"/>
    <w:rsid w:val="008E0C54"/>
    <w:rsid w:val="008E2F3B"/>
    <w:rsid w:val="008E2FFE"/>
    <w:rsid w:val="008E7E91"/>
    <w:rsid w:val="008F16E9"/>
    <w:rsid w:val="008F245F"/>
    <w:rsid w:val="008F3DF9"/>
    <w:rsid w:val="008F6CC2"/>
    <w:rsid w:val="008F6EF4"/>
    <w:rsid w:val="008F7527"/>
    <w:rsid w:val="00900249"/>
    <w:rsid w:val="0090209A"/>
    <w:rsid w:val="00902BEB"/>
    <w:rsid w:val="00903012"/>
    <w:rsid w:val="00904F7D"/>
    <w:rsid w:val="00905725"/>
    <w:rsid w:val="009062C2"/>
    <w:rsid w:val="00907700"/>
    <w:rsid w:val="009078A1"/>
    <w:rsid w:val="00907A41"/>
    <w:rsid w:val="00911F70"/>
    <w:rsid w:val="00912065"/>
    <w:rsid w:val="009133FB"/>
    <w:rsid w:val="00914812"/>
    <w:rsid w:val="009155B5"/>
    <w:rsid w:val="00915A4A"/>
    <w:rsid w:val="00920364"/>
    <w:rsid w:val="00920C6E"/>
    <w:rsid w:val="0092134C"/>
    <w:rsid w:val="00921383"/>
    <w:rsid w:val="00922531"/>
    <w:rsid w:val="00922B97"/>
    <w:rsid w:val="00922C0A"/>
    <w:rsid w:val="0092327B"/>
    <w:rsid w:val="00923565"/>
    <w:rsid w:val="0092384B"/>
    <w:rsid w:val="00925FED"/>
    <w:rsid w:val="00930D59"/>
    <w:rsid w:val="00931613"/>
    <w:rsid w:val="00931871"/>
    <w:rsid w:val="0093413A"/>
    <w:rsid w:val="00934767"/>
    <w:rsid w:val="00934924"/>
    <w:rsid w:val="00935607"/>
    <w:rsid w:val="00937373"/>
    <w:rsid w:val="0093791A"/>
    <w:rsid w:val="009419A8"/>
    <w:rsid w:val="00941FDD"/>
    <w:rsid w:val="00942146"/>
    <w:rsid w:val="009426A2"/>
    <w:rsid w:val="00943C6A"/>
    <w:rsid w:val="00944D75"/>
    <w:rsid w:val="00945990"/>
    <w:rsid w:val="00945B22"/>
    <w:rsid w:val="00945D36"/>
    <w:rsid w:val="009468A7"/>
    <w:rsid w:val="0095209E"/>
    <w:rsid w:val="00953903"/>
    <w:rsid w:val="00953CDD"/>
    <w:rsid w:val="00954A4F"/>
    <w:rsid w:val="00955BB1"/>
    <w:rsid w:val="00956EFC"/>
    <w:rsid w:val="009610CB"/>
    <w:rsid w:val="009614B5"/>
    <w:rsid w:val="009632D6"/>
    <w:rsid w:val="00965FD1"/>
    <w:rsid w:val="0097206C"/>
    <w:rsid w:val="00973788"/>
    <w:rsid w:val="00973C72"/>
    <w:rsid w:val="00975DC5"/>
    <w:rsid w:val="00977380"/>
    <w:rsid w:val="00977C62"/>
    <w:rsid w:val="0098181B"/>
    <w:rsid w:val="00984ACD"/>
    <w:rsid w:val="00986644"/>
    <w:rsid w:val="0098760C"/>
    <w:rsid w:val="009904BF"/>
    <w:rsid w:val="00990EC6"/>
    <w:rsid w:val="0099195F"/>
    <w:rsid w:val="00992E37"/>
    <w:rsid w:val="00993326"/>
    <w:rsid w:val="009976E0"/>
    <w:rsid w:val="00997985"/>
    <w:rsid w:val="0099799E"/>
    <w:rsid w:val="009A22FD"/>
    <w:rsid w:val="009A38AC"/>
    <w:rsid w:val="009A4B34"/>
    <w:rsid w:val="009A6B46"/>
    <w:rsid w:val="009A6ED7"/>
    <w:rsid w:val="009A7B61"/>
    <w:rsid w:val="009A7B7D"/>
    <w:rsid w:val="009B2E96"/>
    <w:rsid w:val="009B63FB"/>
    <w:rsid w:val="009B7726"/>
    <w:rsid w:val="009C0147"/>
    <w:rsid w:val="009C0422"/>
    <w:rsid w:val="009C1D23"/>
    <w:rsid w:val="009C2712"/>
    <w:rsid w:val="009C536D"/>
    <w:rsid w:val="009C6F48"/>
    <w:rsid w:val="009D09D0"/>
    <w:rsid w:val="009D18A0"/>
    <w:rsid w:val="009D57A3"/>
    <w:rsid w:val="009D673F"/>
    <w:rsid w:val="009D6DB3"/>
    <w:rsid w:val="009D7BC8"/>
    <w:rsid w:val="009E0BD5"/>
    <w:rsid w:val="009E1FD2"/>
    <w:rsid w:val="009E30F6"/>
    <w:rsid w:val="009E3792"/>
    <w:rsid w:val="009E4240"/>
    <w:rsid w:val="009E4F32"/>
    <w:rsid w:val="009E67DB"/>
    <w:rsid w:val="009F0090"/>
    <w:rsid w:val="009F0725"/>
    <w:rsid w:val="009F0F10"/>
    <w:rsid w:val="009F1DD2"/>
    <w:rsid w:val="009F3F06"/>
    <w:rsid w:val="009F44D6"/>
    <w:rsid w:val="009F48F8"/>
    <w:rsid w:val="009F546C"/>
    <w:rsid w:val="009F6C44"/>
    <w:rsid w:val="00A0011C"/>
    <w:rsid w:val="00A02CA1"/>
    <w:rsid w:val="00A02EA0"/>
    <w:rsid w:val="00A036AC"/>
    <w:rsid w:val="00A05BBC"/>
    <w:rsid w:val="00A05F1C"/>
    <w:rsid w:val="00A063FA"/>
    <w:rsid w:val="00A07F1D"/>
    <w:rsid w:val="00A104E5"/>
    <w:rsid w:val="00A11976"/>
    <w:rsid w:val="00A12761"/>
    <w:rsid w:val="00A12EED"/>
    <w:rsid w:val="00A15309"/>
    <w:rsid w:val="00A15321"/>
    <w:rsid w:val="00A17392"/>
    <w:rsid w:val="00A20E55"/>
    <w:rsid w:val="00A22AA0"/>
    <w:rsid w:val="00A23018"/>
    <w:rsid w:val="00A25CCF"/>
    <w:rsid w:val="00A25DD2"/>
    <w:rsid w:val="00A25EC7"/>
    <w:rsid w:val="00A26468"/>
    <w:rsid w:val="00A276BE"/>
    <w:rsid w:val="00A31512"/>
    <w:rsid w:val="00A328B5"/>
    <w:rsid w:val="00A33446"/>
    <w:rsid w:val="00A37E80"/>
    <w:rsid w:val="00A43AD3"/>
    <w:rsid w:val="00A446C6"/>
    <w:rsid w:val="00A45939"/>
    <w:rsid w:val="00A4630A"/>
    <w:rsid w:val="00A467A7"/>
    <w:rsid w:val="00A4700D"/>
    <w:rsid w:val="00A47C96"/>
    <w:rsid w:val="00A50189"/>
    <w:rsid w:val="00A502EF"/>
    <w:rsid w:val="00A52FCE"/>
    <w:rsid w:val="00A533FE"/>
    <w:rsid w:val="00A53A7E"/>
    <w:rsid w:val="00A543BE"/>
    <w:rsid w:val="00A55C00"/>
    <w:rsid w:val="00A60BEE"/>
    <w:rsid w:val="00A611A2"/>
    <w:rsid w:val="00A61EEC"/>
    <w:rsid w:val="00A62DCF"/>
    <w:rsid w:val="00A6522D"/>
    <w:rsid w:val="00A65563"/>
    <w:rsid w:val="00A65E58"/>
    <w:rsid w:val="00A660A2"/>
    <w:rsid w:val="00A671AC"/>
    <w:rsid w:val="00A671E6"/>
    <w:rsid w:val="00A67631"/>
    <w:rsid w:val="00A70FFE"/>
    <w:rsid w:val="00A71420"/>
    <w:rsid w:val="00A71666"/>
    <w:rsid w:val="00A73965"/>
    <w:rsid w:val="00A74B8D"/>
    <w:rsid w:val="00A765CC"/>
    <w:rsid w:val="00A7660E"/>
    <w:rsid w:val="00A76E7A"/>
    <w:rsid w:val="00A77384"/>
    <w:rsid w:val="00A807CF"/>
    <w:rsid w:val="00A81189"/>
    <w:rsid w:val="00A81BAB"/>
    <w:rsid w:val="00A820B1"/>
    <w:rsid w:val="00A83188"/>
    <w:rsid w:val="00A84365"/>
    <w:rsid w:val="00A84A12"/>
    <w:rsid w:val="00A858D8"/>
    <w:rsid w:val="00A86418"/>
    <w:rsid w:val="00A87D6B"/>
    <w:rsid w:val="00A90E37"/>
    <w:rsid w:val="00A919F3"/>
    <w:rsid w:val="00A92251"/>
    <w:rsid w:val="00A95EC1"/>
    <w:rsid w:val="00AA18B3"/>
    <w:rsid w:val="00AA1D47"/>
    <w:rsid w:val="00AA2036"/>
    <w:rsid w:val="00AA333B"/>
    <w:rsid w:val="00AA42FD"/>
    <w:rsid w:val="00AA46F0"/>
    <w:rsid w:val="00AA5431"/>
    <w:rsid w:val="00AA5CC2"/>
    <w:rsid w:val="00AA773A"/>
    <w:rsid w:val="00AB1B7E"/>
    <w:rsid w:val="00AB1E75"/>
    <w:rsid w:val="00AB36EB"/>
    <w:rsid w:val="00AB4298"/>
    <w:rsid w:val="00AB7C78"/>
    <w:rsid w:val="00AC00E2"/>
    <w:rsid w:val="00AC011E"/>
    <w:rsid w:val="00AC1CDD"/>
    <w:rsid w:val="00AC27A1"/>
    <w:rsid w:val="00AC4998"/>
    <w:rsid w:val="00AC6332"/>
    <w:rsid w:val="00AC6BD3"/>
    <w:rsid w:val="00AC6CC7"/>
    <w:rsid w:val="00AC6D9F"/>
    <w:rsid w:val="00AC72E7"/>
    <w:rsid w:val="00AD3E9C"/>
    <w:rsid w:val="00AD799C"/>
    <w:rsid w:val="00AE2593"/>
    <w:rsid w:val="00AE2D59"/>
    <w:rsid w:val="00AE45EA"/>
    <w:rsid w:val="00AE4B84"/>
    <w:rsid w:val="00AE6126"/>
    <w:rsid w:val="00AE61A9"/>
    <w:rsid w:val="00AE73C3"/>
    <w:rsid w:val="00AF15DC"/>
    <w:rsid w:val="00AF764C"/>
    <w:rsid w:val="00AF7BCE"/>
    <w:rsid w:val="00B00DAC"/>
    <w:rsid w:val="00B01A37"/>
    <w:rsid w:val="00B01E5B"/>
    <w:rsid w:val="00B021D5"/>
    <w:rsid w:val="00B0236D"/>
    <w:rsid w:val="00B035B3"/>
    <w:rsid w:val="00B046B7"/>
    <w:rsid w:val="00B05A48"/>
    <w:rsid w:val="00B05CA5"/>
    <w:rsid w:val="00B05D16"/>
    <w:rsid w:val="00B06209"/>
    <w:rsid w:val="00B0650A"/>
    <w:rsid w:val="00B06A16"/>
    <w:rsid w:val="00B10387"/>
    <w:rsid w:val="00B107EE"/>
    <w:rsid w:val="00B110BD"/>
    <w:rsid w:val="00B17755"/>
    <w:rsid w:val="00B21443"/>
    <w:rsid w:val="00B21890"/>
    <w:rsid w:val="00B222C1"/>
    <w:rsid w:val="00B233CE"/>
    <w:rsid w:val="00B23404"/>
    <w:rsid w:val="00B25116"/>
    <w:rsid w:val="00B269B2"/>
    <w:rsid w:val="00B27056"/>
    <w:rsid w:val="00B27CC2"/>
    <w:rsid w:val="00B30261"/>
    <w:rsid w:val="00B30BE8"/>
    <w:rsid w:val="00B3194C"/>
    <w:rsid w:val="00B32825"/>
    <w:rsid w:val="00B32E55"/>
    <w:rsid w:val="00B335BF"/>
    <w:rsid w:val="00B33BE8"/>
    <w:rsid w:val="00B34621"/>
    <w:rsid w:val="00B35872"/>
    <w:rsid w:val="00B36EDF"/>
    <w:rsid w:val="00B37560"/>
    <w:rsid w:val="00B37E1D"/>
    <w:rsid w:val="00B404DD"/>
    <w:rsid w:val="00B41409"/>
    <w:rsid w:val="00B42227"/>
    <w:rsid w:val="00B42855"/>
    <w:rsid w:val="00B43D65"/>
    <w:rsid w:val="00B454FF"/>
    <w:rsid w:val="00B46D38"/>
    <w:rsid w:val="00B50032"/>
    <w:rsid w:val="00B522EB"/>
    <w:rsid w:val="00B52451"/>
    <w:rsid w:val="00B529E8"/>
    <w:rsid w:val="00B53A82"/>
    <w:rsid w:val="00B53E09"/>
    <w:rsid w:val="00B5407D"/>
    <w:rsid w:val="00B54F22"/>
    <w:rsid w:val="00B551C5"/>
    <w:rsid w:val="00B5561D"/>
    <w:rsid w:val="00B567C1"/>
    <w:rsid w:val="00B56E25"/>
    <w:rsid w:val="00B601D3"/>
    <w:rsid w:val="00B60256"/>
    <w:rsid w:val="00B60512"/>
    <w:rsid w:val="00B619E3"/>
    <w:rsid w:val="00B61ADB"/>
    <w:rsid w:val="00B61F43"/>
    <w:rsid w:val="00B62171"/>
    <w:rsid w:val="00B644B6"/>
    <w:rsid w:val="00B6496D"/>
    <w:rsid w:val="00B64EE4"/>
    <w:rsid w:val="00B65F58"/>
    <w:rsid w:val="00B660D8"/>
    <w:rsid w:val="00B734D3"/>
    <w:rsid w:val="00B73545"/>
    <w:rsid w:val="00B74B9F"/>
    <w:rsid w:val="00B75176"/>
    <w:rsid w:val="00B7539E"/>
    <w:rsid w:val="00B755D4"/>
    <w:rsid w:val="00B75F0A"/>
    <w:rsid w:val="00B8086D"/>
    <w:rsid w:val="00B80AF6"/>
    <w:rsid w:val="00B81889"/>
    <w:rsid w:val="00B82D97"/>
    <w:rsid w:val="00B8326E"/>
    <w:rsid w:val="00B85497"/>
    <w:rsid w:val="00B8671A"/>
    <w:rsid w:val="00B8784F"/>
    <w:rsid w:val="00B87BE6"/>
    <w:rsid w:val="00B907FA"/>
    <w:rsid w:val="00B90C54"/>
    <w:rsid w:val="00B912FF"/>
    <w:rsid w:val="00B91FE9"/>
    <w:rsid w:val="00B960C7"/>
    <w:rsid w:val="00B97543"/>
    <w:rsid w:val="00BA0881"/>
    <w:rsid w:val="00BA1957"/>
    <w:rsid w:val="00BA300E"/>
    <w:rsid w:val="00BA48D8"/>
    <w:rsid w:val="00BA4D03"/>
    <w:rsid w:val="00BB519E"/>
    <w:rsid w:val="00BB59CC"/>
    <w:rsid w:val="00BB7A54"/>
    <w:rsid w:val="00BC01A0"/>
    <w:rsid w:val="00BC0EFA"/>
    <w:rsid w:val="00BC1744"/>
    <w:rsid w:val="00BC2285"/>
    <w:rsid w:val="00BC24B8"/>
    <w:rsid w:val="00BC3F91"/>
    <w:rsid w:val="00BC42EA"/>
    <w:rsid w:val="00BC4A83"/>
    <w:rsid w:val="00BC60D5"/>
    <w:rsid w:val="00BC6CC2"/>
    <w:rsid w:val="00BC71DB"/>
    <w:rsid w:val="00BC7A6A"/>
    <w:rsid w:val="00BC7E37"/>
    <w:rsid w:val="00BD357C"/>
    <w:rsid w:val="00BD3E04"/>
    <w:rsid w:val="00BD49AB"/>
    <w:rsid w:val="00BD52B6"/>
    <w:rsid w:val="00BD53CE"/>
    <w:rsid w:val="00BD5456"/>
    <w:rsid w:val="00BE0C12"/>
    <w:rsid w:val="00BE10F7"/>
    <w:rsid w:val="00BE12AD"/>
    <w:rsid w:val="00BE334E"/>
    <w:rsid w:val="00BE4998"/>
    <w:rsid w:val="00BE654F"/>
    <w:rsid w:val="00BE66DA"/>
    <w:rsid w:val="00BE77A1"/>
    <w:rsid w:val="00BF140B"/>
    <w:rsid w:val="00BF15FE"/>
    <w:rsid w:val="00BF389B"/>
    <w:rsid w:val="00BF50FD"/>
    <w:rsid w:val="00BF7218"/>
    <w:rsid w:val="00BF7D86"/>
    <w:rsid w:val="00C0161B"/>
    <w:rsid w:val="00C01660"/>
    <w:rsid w:val="00C01B49"/>
    <w:rsid w:val="00C01BBE"/>
    <w:rsid w:val="00C0321F"/>
    <w:rsid w:val="00C0444C"/>
    <w:rsid w:val="00C045FC"/>
    <w:rsid w:val="00C048A6"/>
    <w:rsid w:val="00C04B62"/>
    <w:rsid w:val="00C050E1"/>
    <w:rsid w:val="00C05C81"/>
    <w:rsid w:val="00C065AF"/>
    <w:rsid w:val="00C069A4"/>
    <w:rsid w:val="00C073F2"/>
    <w:rsid w:val="00C0792A"/>
    <w:rsid w:val="00C1175A"/>
    <w:rsid w:val="00C11D57"/>
    <w:rsid w:val="00C1538C"/>
    <w:rsid w:val="00C155A8"/>
    <w:rsid w:val="00C15B2D"/>
    <w:rsid w:val="00C164A8"/>
    <w:rsid w:val="00C17B79"/>
    <w:rsid w:val="00C228E2"/>
    <w:rsid w:val="00C22CC5"/>
    <w:rsid w:val="00C245EF"/>
    <w:rsid w:val="00C2491A"/>
    <w:rsid w:val="00C25E1F"/>
    <w:rsid w:val="00C27FFE"/>
    <w:rsid w:val="00C304D0"/>
    <w:rsid w:val="00C30651"/>
    <w:rsid w:val="00C309D8"/>
    <w:rsid w:val="00C313FE"/>
    <w:rsid w:val="00C317EF"/>
    <w:rsid w:val="00C31E8D"/>
    <w:rsid w:val="00C328FE"/>
    <w:rsid w:val="00C33C3D"/>
    <w:rsid w:val="00C33D23"/>
    <w:rsid w:val="00C34526"/>
    <w:rsid w:val="00C34C71"/>
    <w:rsid w:val="00C34F14"/>
    <w:rsid w:val="00C3524E"/>
    <w:rsid w:val="00C35550"/>
    <w:rsid w:val="00C35F4C"/>
    <w:rsid w:val="00C36119"/>
    <w:rsid w:val="00C365D7"/>
    <w:rsid w:val="00C379A3"/>
    <w:rsid w:val="00C401A4"/>
    <w:rsid w:val="00C40BD0"/>
    <w:rsid w:val="00C40F83"/>
    <w:rsid w:val="00C42368"/>
    <w:rsid w:val="00C42548"/>
    <w:rsid w:val="00C433C6"/>
    <w:rsid w:val="00C444FE"/>
    <w:rsid w:val="00C54B5A"/>
    <w:rsid w:val="00C54D2E"/>
    <w:rsid w:val="00C56D8D"/>
    <w:rsid w:val="00C57506"/>
    <w:rsid w:val="00C57507"/>
    <w:rsid w:val="00C57529"/>
    <w:rsid w:val="00C603A9"/>
    <w:rsid w:val="00C60585"/>
    <w:rsid w:val="00C61060"/>
    <w:rsid w:val="00C6167E"/>
    <w:rsid w:val="00C63AFA"/>
    <w:rsid w:val="00C6413F"/>
    <w:rsid w:val="00C64744"/>
    <w:rsid w:val="00C64C69"/>
    <w:rsid w:val="00C64D0B"/>
    <w:rsid w:val="00C662C1"/>
    <w:rsid w:val="00C6633B"/>
    <w:rsid w:val="00C66D64"/>
    <w:rsid w:val="00C66E86"/>
    <w:rsid w:val="00C67B30"/>
    <w:rsid w:val="00C704BA"/>
    <w:rsid w:val="00C70629"/>
    <w:rsid w:val="00C74984"/>
    <w:rsid w:val="00C7616A"/>
    <w:rsid w:val="00C81806"/>
    <w:rsid w:val="00C844C4"/>
    <w:rsid w:val="00C8656C"/>
    <w:rsid w:val="00C91F32"/>
    <w:rsid w:val="00C96ECA"/>
    <w:rsid w:val="00C97326"/>
    <w:rsid w:val="00C97FD0"/>
    <w:rsid w:val="00CA0477"/>
    <w:rsid w:val="00CA06F9"/>
    <w:rsid w:val="00CA3BC0"/>
    <w:rsid w:val="00CA3E3C"/>
    <w:rsid w:val="00CA44A8"/>
    <w:rsid w:val="00CA44EE"/>
    <w:rsid w:val="00CA47C1"/>
    <w:rsid w:val="00CA5646"/>
    <w:rsid w:val="00CB17A5"/>
    <w:rsid w:val="00CB3E8E"/>
    <w:rsid w:val="00CB51BC"/>
    <w:rsid w:val="00CB69E1"/>
    <w:rsid w:val="00CB6B9A"/>
    <w:rsid w:val="00CB6CE4"/>
    <w:rsid w:val="00CB748C"/>
    <w:rsid w:val="00CC0868"/>
    <w:rsid w:val="00CC09F0"/>
    <w:rsid w:val="00CC11C3"/>
    <w:rsid w:val="00CC1B1F"/>
    <w:rsid w:val="00CC1B2D"/>
    <w:rsid w:val="00CC3CE4"/>
    <w:rsid w:val="00CC41FB"/>
    <w:rsid w:val="00CC4C41"/>
    <w:rsid w:val="00CD32A2"/>
    <w:rsid w:val="00CD5151"/>
    <w:rsid w:val="00CE1B5B"/>
    <w:rsid w:val="00CE1E2E"/>
    <w:rsid w:val="00CE2096"/>
    <w:rsid w:val="00CE2190"/>
    <w:rsid w:val="00CE29DC"/>
    <w:rsid w:val="00CE31FB"/>
    <w:rsid w:val="00CE3D21"/>
    <w:rsid w:val="00CE3E1E"/>
    <w:rsid w:val="00CE558D"/>
    <w:rsid w:val="00CE6E56"/>
    <w:rsid w:val="00CE756A"/>
    <w:rsid w:val="00CF4DAC"/>
    <w:rsid w:val="00CF6978"/>
    <w:rsid w:val="00CF763B"/>
    <w:rsid w:val="00CF7783"/>
    <w:rsid w:val="00D0305B"/>
    <w:rsid w:val="00D031A5"/>
    <w:rsid w:val="00D03331"/>
    <w:rsid w:val="00D04715"/>
    <w:rsid w:val="00D0624A"/>
    <w:rsid w:val="00D065D8"/>
    <w:rsid w:val="00D11C32"/>
    <w:rsid w:val="00D151DD"/>
    <w:rsid w:val="00D15431"/>
    <w:rsid w:val="00D15DC9"/>
    <w:rsid w:val="00D21226"/>
    <w:rsid w:val="00D2545D"/>
    <w:rsid w:val="00D25C61"/>
    <w:rsid w:val="00D267AD"/>
    <w:rsid w:val="00D30170"/>
    <w:rsid w:val="00D356FC"/>
    <w:rsid w:val="00D37201"/>
    <w:rsid w:val="00D37E77"/>
    <w:rsid w:val="00D402D2"/>
    <w:rsid w:val="00D415FF"/>
    <w:rsid w:val="00D41CF0"/>
    <w:rsid w:val="00D425DB"/>
    <w:rsid w:val="00D429BF"/>
    <w:rsid w:val="00D4354C"/>
    <w:rsid w:val="00D462E0"/>
    <w:rsid w:val="00D46789"/>
    <w:rsid w:val="00D4788D"/>
    <w:rsid w:val="00D508AA"/>
    <w:rsid w:val="00D50C30"/>
    <w:rsid w:val="00D50C99"/>
    <w:rsid w:val="00D5173B"/>
    <w:rsid w:val="00D51FC3"/>
    <w:rsid w:val="00D5235E"/>
    <w:rsid w:val="00D529CF"/>
    <w:rsid w:val="00D531D0"/>
    <w:rsid w:val="00D56BDB"/>
    <w:rsid w:val="00D61443"/>
    <w:rsid w:val="00D614D4"/>
    <w:rsid w:val="00D62A45"/>
    <w:rsid w:val="00D62F1D"/>
    <w:rsid w:val="00D62FAA"/>
    <w:rsid w:val="00D63852"/>
    <w:rsid w:val="00D64C67"/>
    <w:rsid w:val="00D65145"/>
    <w:rsid w:val="00D6582C"/>
    <w:rsid w:val="00D65FAE"/>
    <w:rsid w:val="00D708DD"/>
    <w:rsid w:val="00D725C2"/>
    <w:rsid w:val="00D741BF"/>
    <w:rsid w:val="00D76751"/>
    <w:rsid w:val="00D771F2"/>
    <w:rsid w:val="00D772C6"/>
    <w:rsid w:val="00D80C01"/>
    <w:rsid w:val="00D817BE"/>
    <w:rsid w:val="00D81B94"/>
    <w:rsid w:val="00D83474"/>
    <w:rsid w:val="00D8474D"/>
    <w:rsid w:val="00D860CE"/>
    <w:rsid w:val="00D8698F"/>
    <w:rsid w:val="00D86C55"/>
    <w:rsid w:val="00D877A8"/>
    <w:rsid w:val="00D91C25"/>
    <w:rsid w:val="00D92BA4"/>
    <w:rsid w:val="00D96C2D"/>
    <w:rsid w:val="00D97C0F"/>
    <w:rsid w:val="00D97E56"/>
    <w:rsid w:val="00DA089D"/>
    <w:rsid w:val="00DA2CA0"/>
    <w:rsid w:val="00DA4F43"/>
    <w:rsid w:val="00DA558D"/>
    <w:rsid w:val="00DA58BE"/>
    <w:rsid w:val="00DA5D36"/>
    <w:rsid w:val="00DA6DC7"/>
    <w:rsid w:val="00DB0520"/>
    <w:rsid w:val="00DB0732"/>
    <w:rsid w:val="00DB07B9"/>
    <w:rsid w:val="00DB21CA"/>
    <w:rsid w:val="00DB3EA0"/>
    <w:rsid w:val="00DB4B1E"/>
    <w:rsid w:val="00DB58D9"/>
    <w:rsid w:val="00DB7789"/>
    <w:rsid w:val="00DB7AF4"/>
    <w:rsid w:val="00DC02A0"/>
    <w:rsid w:val="00DC0413"/>
    <w:rsid w:val="00DC0C90"/>
    <w:rsid w:val="00DC13C3"/>
    <w:rsid w:val="00DC2AA3"/>
    <w:rsid w:val="00DC365D"/>
    <w:rsid w:val="00DC4655"/>
    <w:rsid w:val="00DC4DBB"/>
    <w:rsid w:val="00DC5D58"/>
    <w:rsid w:val="00DC646A"/>
    <w:rsid w:val="00DC70A0"/>
    <w:rsid w:val="00DD0E01"/>
    <w:rsid w:val="00DD3C57"/>
    <w:rsid w:val="00DD3EFF"/>
    <w:rsid w:val="00DD5244"/>
    <w:rsid w:val="00DD6D75"/>
    <w:rsid w:val="00DD7313"/>
    <w:rsid w:val="00DD7D27"/>
    <w:rsid w:val="00DE04FC"/>
    <w:rsid w:val="00DE1859"/>
    <w:rsid w:val="00DE2141"/>
    <w:rsid w:val="00DE3B52"/>
    <w:rsid w:val="00DE5138"/>
    <w:rsid w:val="00DE5799"/>
    <w:rsid w:val="00DE66DA"/>
    <w:rsid w:val="00DE77CA"/>
    <w:rsid w:val="00DF043B"/>
    <w:rsid w:val="00DF10C3"/>
    <w:rsid w:val="00DF2025"/>
    <w:rsid w:val="00DF22DD"/>
    <w:rsid w:val="00DF2E00"/>
    <w:rsid w:val="00DF39BB"/>
    <w:rsid w:val="00DF6845"/>
    <w:rsid w:val="00DF7277"/>
    <w:rsid w:val="00E00158"/>
    <w:rsid w:val="00E001D2"/>
    <w:rsid w:val="00E007A2"/>
    <w:rsid w:val="00E00EF1"/>
    <w:rsid w:val="00E02655"/>
    <w:rsid w:val="00E0358D"/>
    <w:rsid w:val="00E0454B"/>
    <w:rsid w:val="00E07C62"/>
    <w:rsid w:val="00E12136"/>
    <w:rsid w:val="00E137D3"/>
    <w:rsid w:val="00E14980"/>
    <w:rsid w:val="00E15725"/>
    <w:rsid w:val="00E15B5D"/>
    <w:rsid w:val="00E16306"/>
    <w:rsid w:val="00E171A6"/>
    <w:rsid w:val="00E21A3C"/>
    <w:rsid w:val="00E23C63"/>
    <w:rsid w:val="00E24C0C"/>
    <w:rsid w:val="00E303B7"/>
    <w:rsid w:val="00E32C6F"/>
    <w:rsid w:val="00E33A77"/>
    <w:rsid w:val="00E34FBA"/>
    <w:rsid w:val="00E37D48"/>
    <w:rsid w:val="00E41E19"/>
    <w:rsid w:val="00E421F4"/>
    <w:rsid w:val="00E4240E"/>
    <w:rsid w:val="00E42DEB"/>
    <w:rsid w:val="00E447F7"/>
    <w:rsid w:val="00E50EAE"/>
    <w:rsid w:val="00E518A9"/>
    <w:rsid w:val="00E51BA2"/>
    <w:rsid w:val="00E51F63"/>
    <w:rsid w:val="00E528D1"/>
    <w:rsid w:val="00E53173"/>
    <w:rsid w:val="00E57123"/>
    <w:rsid w:val="00E60528"/>
    <w:rsid w:val="00E619E1"/>
    <w:rsid w:val="00E62EEB"/>
    <w:rsid w:val="00E6582C"/>
    <w:rsid w:val="00E70086"/>
    <w:rsid w:val="00E73FA7"/>
    <w:rsid w:val="00E7413D"/>
    <w:rsid w:val="00E74769"/>
    <w:rsid w:val="00E74853"/>
    <w:rsid w:val="00E82E85"/>
    <w:rsid w:val="00E82EAE"/>
    <w:rsid w:val="00E84B98"/>
    <w:rsid w:val="00E92078"/>
    <w:rsid w:val="00E9233A"/>
    <w:rsid w:val="00E93853"/>
    <w:rsid w:val="00E93979"/>
    <w:rsid w:val="00E946E9"/>
    <w:rsid w:val="00E96BE8"/>
    <w:rsid w:val="00E97080"/>
    <w:rsid w:val="00E978EF"/>
    <w:rsid w:val="00E97A4E"/>
    <w:rsid w:val="00E97D0F"/>
    <w:rsid w:val="00EA01E0"/>
    <w:rsid w:val="00EA0486"/>
    <w:rsid w:val="00EA0DAC"/>
    <w:rsid w:val="00EA0EF2"/>
    <w:rsid w:val="00EA103F"/>
    <w:rsid w:val="00EA1BED"/>
    <w:rsid w:val="00EA28F6"/>
    <w:rsid w:val="00EA2C5A"/>
    <w:rsid w:val="00EA2E1D"/>
    <w:rsid w:val="00EA3C26"/>
    <w:rsid w:val="00EA633C"/>
    <w:rsid w:val="00EA6BCA"/>
    <w:rsid w:val="00EA76EE"/>
    <w:rsid w:val="00EB0C5F"/>
    <w:rsid w:val="00EB1A3A"/>
    <w:rsid w:val="00EB1A3F"/>
    <w:rsid w:val="00EB1CAC"/>
    <w:rsid w:val="00EB2C31"/>
    <w:rsid w:val="00EC0431"/>
    <w:rsid w:val="00EC21A8"/>
    <w:rsid w:val="00EC2E54"/>
    <w:rsid w:val="00EC4721"/>
    <w:rsid w:val="00EC4F48"/>
    <w:rsid w:val="00EC56A4"/>
    <w:rsid w:val="00EC634A"/>
    <w:rsid w:val="00EC7762"/>
    <w:rsid w:val="00ED012C"/>
    <w:rsid w:val="00ED049C"/>
    <w:rsid w:val="00ED07A0"/>
    <w:rsid w:val="00ED0A35"/>
    <w:rsid w:val="00ED0FC3"/>
    <w:rsid w:val="00ED1038"/>
    <w:rsid w:val="00ED6CFB"/>
    <w:rsid w:val="00ED753B"/>
    <w:rsid w:val="00ED759F"/>
    <w:rsid w:val="00EE0070"/>
    <w:rsid w:val="00EE081D"/>
    <w:rsid w:val="00EE5748"/>
    <w:rsid w:val="00EE6146"/>
    <w:rsid w:val="00EF038F"/>
    <w:rsid w:val="00EF0772"/>
    <w:rsid w:val="00EF1D01"/>
    <w:rsid w:val="00EF2A96"/>
    <w:rsid w:val="00EF418C"/>
    <w:rsid w:val="00EF7B45"/>
    <w:rsid w:val="00EF7DD5"/>
    <w:rsid w:val="00F00A5D"/>
    <w:rsid w:val="00F024F2"/>
    <w:rsid w:val="00F032AF"/>
    <w:rsid w:val="00F038C7"/>
    <w:rsid w:val="00F03C59"/>
    <w:rsid w:val="00F05A4C"/>
    <w:rsid w:val="00F07A37"/>
    <w:rsid w:val="00F07CA6"/>
    <w:rsid w:val="00F11D40"/>
    <w:rsid w:val="00F125D2"/>
    <w:rsid w:val="00F1444D"/>
    <w:rsid w:val="00F14C00"/>
    <w:rsid w:val="00F150AC"/>
    <w:rsid w:val="00F15188"/>
    <w:rsid w:val="00F155A0"/>
    <w:rsid w:val="00F16794"/>
    <w:rsid w:val="00F2095B"/>
    <w:rsid w:val="00F23002"/>
    <w:rsid w:val="00F24475"/>
    <w:rsid w:val="00F25959"/>
    <w:rsid w:val="00F274B2"/>
    <w:rsid w:val="00F277A4"/>
    <w:rsid w:val="00F30C4B"/>
    <w:rsid w:val="00F31082"/>
    <w:rsid w:val="00F31637"/>
    <w:rsid w:val="00F31ED4"/>
    <w:rsid w:val="00F32E77"/>
    <w:rsid w:val="00F33A89"/>
    <w:rsid w:val="00F34912"/>
    <w:rsid w:val="00F40B69"/>
    <w:rsid w:val="00F42F7C"/>
    <w:rsid w:val="00F459D9"/>
    <w:rsid w:val="00F47FAA"/>
    <w:rsid w:val="00F50EA8"/>
    <w:rsid w:val="00F51972"/>
    <w:rsid w:val="00F559F4"/>
    <w:rsid w:val="00F56FCE"/>
    <w:rsid w:val="00F5733F"/>
    <w:rsid w:val="00F57EF0"/>
    <w:rsid w:val="00F57FB8"/>
    <w:rsid w:val="00F60A74"/>
    <w:rsid w:val="00F632F1"/>
    <w:rsid w:val="00F667CB"/>
    <w:rsid w:val="00F67970"/>
    <w:rsid w:val="00F7049E"/>
    <w:rsid w:val="00F70D5A"/>
    <w:rsid w:val="00F710ED"/>
    <w:rsid w:val="00F7192F"/>
    <w:rsid w:val="00F73DCA"/>
    <w:rsid w:val="00F74A9D"/>
    <w:rsid w:val="00F753E3"/>
    <w:rsid w:val="00F7711F"/>
    <w:rsid w:val="00F778A0"/>
    <w:rsid w:val="00F81256"/>
    <w:rsid w:val="00F81921"/>
    <w:rsid w:val="00F82F32"/>
    <w:rsid w:val="00F84EEE"/>
    <w:rsid w:val="00F85E6D"/>
    <w:rsid w:val="00F86970"/>
    <w:rsid w:val="00F90D59"/>
    <w:rsid w:val="00F9116D"/>
    <w:rsid w:val="00F91A20"/>
    <w:rsid w:val="00F921E4"/>
    <w:rsid w:val="00F92E6D"/>
    <w:rsid w:val="00F94573"/>
    <w:rsid w:val="00F94A5B"/>
    <w:rsid w:val="00F95599"/>
    <w:rsid w:val="00F969F5"/>
    <w:rsid w:val="00F97A79"/>
    <w:rsid w:val="00F97DD1"/>
    <w:rsid w:val="00F97E03"/>
    <w:rsid w:val="00FA46D3"/>
    <w:rsid w:val="00FA47C1"/>
    <w:rsid w:val="00FA4B84"/>
    <w:rsid w:val="00FA5811"/>
    <w:rsid w:val="00FA6455"/>
    <w:rsid w:val="00FA64DB"/>
    <w:rsid w:val="00FA7E4A"/>
    <w:rsid w:val="00FB0077"/>
    <w:rsid w:val="00FB140B"/>
    <w:rsid w:val="00FB1415"/>
    <w:rsid w:val="00FB2D89"/>
    <w:rsid w:val="00FB3066"/>
    <w:rsid w:val="00FC0254"/>
    <w:rsid w:val="00FC33F1"/>
    <w:rsid w:val="00FC3D13"/>
    <w:rsid w:val="00FC538F"/>
    <w:rsid w:val="00FC5690"/>
    <w:rsid w:val="00FC6787"/>
    <w:rsid w:val="00FC73CF"/>
    <w:rsid w:val="00FC7D35"/>
    <w:rsid w:val="00FC7D89"/>
    <w:rsid w:val="00FD124F"/>
    <w:rsid w:val="00FD297C"/>
    <w:rsid w:val="00FD2F41"/>
    <w:rsid w:val="00FD536B"/>
    <w:rsid w:val="00FD5638"/>
    <w:rsid w:val="00FE0751"/>
    <w:rsid w:val="00FE1146"/>
    <w:rsid w:val="00FE1170"/>
    <w:rsid w:val="00FE424C"/>
    <w:rsid w:val="00FE44C8"/>
    <w:rsid w:val="00FE5945"/>
    <w:rsid w:val="00FE633F"/>
    <w:rsid w:val="00FE7780"/>
    <w:rsid w:val="00FF2576"/>
    <w:rsid w:val="00FF3D45"/>
    <w:rsid w:val="00FF7A30"/>
    <w:rsid w:val="016512C3"/>
    <w:rsid w:val="01D531AB"/>
    <w:rsid w:val="01F076FE"/>
    <w:rsid w:val="024E5218"/>
    <w:rsid w:val="037037A8"/>
    <w:rsid w:val="041B6B1D"/>
    <w:rsid w:val="04824FFB"/>
    <w:rsid w:val="04F11CE6"/>
    <w:rsid w:val="055242F8"/>
    <w:rsid w:val="067B0913"/>
    <w:rsid w:val="07B734D5"/>
    <w:rsid w:val="07C2746C"/>
    <w:rsid w:val="09841872"/>
    <w:rsid w:val="09A5290F"/>
    <w:rsid w:val="0A5D54E5"/>
    <w:rsid w:val="0A9F5E9F"/>
    <w:rsid w:val="0AD1599D"/>
    <w:rsid w:val="0B922F92"/>
    <w:rsid w:val="0BF700C6"/>
    <w:rsid w:val="0C8D10A8"/>
    <w:rsid w:val="0D2F1608"/>
    <w:rsid w:val="0D5C0212"/>
    <w:rsid w:val="0E160001"/>
    <w:rsid w:val="0EF03F61"/>
    <w:rsid w:val="0FCF22B5"/>
    <w:rsid w:val="108D2F54"/>
    <w:rsid w:val="1104014E"/>
    <w:rsid w:val="11121CD9"/>
    <w:rsid w:val="12637557"/>
    <w:rsid w:val="129218F9"/>
    <w:rsid w:val="13014EA2"/>
    <w:rsid w:val="130D660B"/>
    <w:rsid w:val="137A4B6F"/>
    <w:rsid w:val="14160E2E"/>
    <w:rsid w:val="1670706E"/>
    <w:rsid w:val="167179F4"/>
    <w:rsid w:val="16DF1B80"/>
    <w:rsid w:val="17A70E29"/>
    <w:rsid w:val="17B7697F"/>
    <w:rsid w:val="18B3795E"/>
    <w:rsid w:val="18D32E2C"/>
    <w:rsid w:val="18E95129"/>
    <w:rsid w:val="1928761A"/>
    <w:rsid w:val="193D2CCB"/>
    <w:rsid w:val="19844FBC"/>
    <w:rsid w:val="1AEE7E5A"/>
    <w:rsid w:val="1B5B5B09"/>
    <w:rsid w:val="1C392141"/>
    <w:rsid w:val="1CAA40D3"/>
    <w:rsid w:val="1CCF4227"/>
    <w:rsid w:val="1DF75CDC"/>
    <w:rsid w:val="1DFA7BB8"/>
    <w:rsid w:val="1E071578"/>
    <w:rsid w:val="1EA70FB9"/>
    <w:rsid w:val="1EFE5845"/>
    <w:rsid w:val="22A909E2"/>
    <w:rsid w:val="230D151B"/>
    <w:rsid w:val="231639FA"/>
    <w:rsid w:val="23FF0CA6"/>
    <w:rsid w:val="25103D7C"/>
    <w:rsid w:val="2518088E"/>
    <w:rsid w:val="25362859"/>
    <w:rsid w:val="25967F1B"/>
    <w:rsid w:val="260D21B4"/>
    <w:rsid w:val="2650644E"/>
    <w:rsid w:val="265C5C83"/>
    <w:rsid w:val="26963C42"/>
    <w:rsid w:val="26F4651B"/>
    <w:rsid w:val="28292E9B"/>
    <w:rsid w:val="28650CAE"/>
    <w:rsid w:val="28773F1F"/>
    <w:rsid w:val="28FF3289"/>
    <w:rsid w:val="29493827"/>
    <w:rsid w:val="29616451"/>
    <w:rsid w:val="29B66DF3"/>
    <w:rsid w:val="2A7E132A"/>
    <w:rsid w:val="2AEB25DA"/>
    <w:rsid w:val="2B123FB9"/>
    <w:rsid w:val="2B4F5AFF"/>
    <w:rsid w:val="2B7303CC"/>
    <w:rsid w:val="2BA360F4"/>
    <w:rsid w:val="2BC03F12"/>
    <w:rsid w:val="2C105D8F"/>
    <w:rsid w:val="2C136143"/>
    <w:rsid w:val="2C5B4BE5"/>
    <w:rsid w:val="2C8733B4"/>
    <w:rsid w:val="2D05083B"/>
    <w:rsid w:val="2DF64EF3"/>
    <w:rsid w:val="2EDD676A"/>
    <w:rsid w:val="2F2D21A9"/>
    <w:rsid w:val="3034012D"/>
    <w:rsid w:val="30457DC2"/>
    <w:rsid w:val="308D37B3"/>
    <w:rsid w:val="318B179C"/>
    <w:rsid w:val="3260348C"/>
    <w:rsid w:val="32AC2722"/>
    <w:rsid w:val="32C8316E"/>
    <w:rsid w:val="333874AA"/>
    <w:rsid w:val="33B81A61"/>
    <w:rsid w:val="34111C80"/>
    <w:rsid w:val="34411A66"/>
    <w:rsid w:val="354404A5"/>
    <w:rsid w:val="3652430C"/>
    <w:rsid w:val="36565D69"/>
    <w:rsid w:val="367757EF"/>
    <w:rsid w:val="36D469D2"/>
    <w:rsid w:val="37C7681A"/>
    <w:rsid w:val="3AAD5C6C"/>
    <w:rsid w:val="3B741263"/>
    <w:rsid w:val="3CB63D0E"/>
    <w:rsid w:val="3CED327B"/>
    <w:rsid w:val="3DD93649"/>
    <w:rsid w:val="3DE574FB"/>
    <w:rsid w:val="3E1973F4"/>
    <w:rsid w:val="3E3856D9"/>
    <w:rsid w:val="3E950067"/>
    <w:rsid w:val="3EAD4F7E"/>
    <w:rsid w:val="3EBE130F"/>
    <w:rsid w:val="3F2F7A80"/>
    <w:rsid w:val="3F683888"/>
    <w:rsid w:val="3F8468B6"/>
    <w:rsid w:val="3F8A062A"/>
    <w:rsid w:val="3F924771"/>
    <w:rsid w:val="40226206"/>
    <w:rsid w:val="41504212"/>
    <w:rsid w:val="41DD687C"/>
    <w:rsid w:val="420703CE"/>
    <w:rsid w:val="427A1F75"/>
    <w:rsid w:val="42B3093B"/>
    <w:rsid w:val="43BD5425"/>
    <w:rsid w:val="43C50240"/>
    <w:rsid w:val="444C45D6"/>
    <w:rsid w:val="44B74ECD"/>
    <w:rsid w:val="44BF0767"/>
    <w:rsid w:val="44E56F78"/>
    <w:rsid w:val="47090F30"/>
    <w:rsid w:val="478F0842"/>
    <w:rsid w:val="479B5A94"/>
    <w:rsid w:val="47BE3D73"/>
    <w:rsid w:val="494062A8"/>
    <w:rsid w:val="4A0568BE"/>
    <w:rsid w:val="4A75609F"/>
    <w:rsid w:val="4A8015FC"/>
    <w:rsid w:val="4AF664B6"/>
    <w:rsid w:val="4BF2264F"/>
    <w:rsid w:val="4C304E97"/>
    <w:rsid w:val="4CB02DC8"/>
    <w:rsid w:val="4CD8129B"/>
    <w:rsid w:val="4CF15415"/>
    <w:rsid w:val="4D196567"/>
    <w:rsid w:val="4DBC50E1"/>
    <w:rsid w:val="4E6D1D51"/>
    <w:rsid w:val="4EAC085C"/>
    <w:rsid w:val="4EB9699B"/>
    <w:rsid w:val="4F3B1FF5"/>
    <w:rsid w:val="4FE25306"/>
    <w:rsid w:val="50AA2DFA"/>
    <w:rsid w:val="510403A9"/>
    <w:rsid w:val="52764A47"/>
    <w:rsid w:val="52AF5652"/>
    <w:rsid w:val="530213CB"/>
    <w:rsid w:val="54025E97"/>
    <w:rsid w:val="540814BF"/>
    <w:rsid w:val="547C1242"/>
    <w:rsid w:val="549313A0"/>
    <w:rsid w:val="54E53FA4"/>
    <w:rsid w:val="550920F9"/>
    <w:rsid w:val="55811832"/>
    <w:rsid w:val="559D5903"/>
    <w:rsid w:val="563F78D8"/>
    <w:rsid w:val="56867F6A"/>
    <w:rsid w:val="569917D5"/>
    <w:rsid w:val="571D5785"/>
    <w:rsid w:val="57E7125A"/>
    <w:rsid w:val="5835154D"/>
    <w:rsid w:val="58FA7D35"/>
    <w:rsid w:val="5972332C"/>
    <w:rsid w:val="59E14B96"/>
    <w:rsid w:val="5B0A5126"/>
    <w:rsid w:val="5B9210C4"/>
    <w:rsid w:val="5BBD3457"/>
    <w:rsid w:val="5CCE0E16"/>
    <w:rsid w:val="5E705024"/>
    <w:rsid w:val="5E7F2F57"/>
    <w:rsid w:val="5EA50933"/>
    <w:rsid w:val="5EAB5E98"/>
    <w:rsid w:val="5F3F0247"/>
    <w:rsid w:val="5F836FB8"/>
    <w:rsid w:val="5FEA1D80"/>
    <w:rsid w:val="617C63B8"/>
    <w:rsid w:val="618D7691"/>
    <w:rsid w:val="61F66B9C"/>
    <w:rsid w:val="61FD7F0A"/>
    <w:rsid w:val="62121A19"/>
    <w:rsid w:val="62B40A0E"/>
    <w:rsid w:val="62CD2552"/>
    <w:rsid w:val="637A48EF"/>
    <w:rsid w:val="63B83093"/>
    <w:rsid w:val="63E1781B"/>
    <w:rsid w:val="64E03A93"/>
    <w:rsid w:val="653C4F79"/>
    <w:rsid w:val="65C03C2E"/>
    <w:rsid w:val="65FB2496"/>
    <w:rsid w:val="66313FF6"/>
    <w:rsid w:val="663474F3"/>
    <w:rsid w:val="68120CE6"/>
    <w:rsid w:val="684645B6"/>
    <w:rsid w:val="68F01C76"/>
    <w:rsid w:val="694C340D"/>
    <w:rsid w:val="69A24E56"/>
    <w:rsid w:val="6AD62995"/>
    <w:rsid w:val="6AFD5C70"/>
    <w:rsid w:val="6B5E49DE"/>
    <w:rsid w:val="6B6A5225"/>
    <w:rsid w:val="6B8041CB"/>
    <w:rsid w:val="6CCD34DF"/>
    <w:rsid w:val="6CE94E92"/>
    <w:rsid w:val="6D6934CE"/>
    <w:rsid w:val="6D9C7798"/>
    <w:rsid w:val="6EAD3F7B"/>
    <w:rsid w:val="6FDB7872"/>
    <w:rsid w:val="705967F6"/>
    <w:rsid w:val="70731723"/>
    <w:rsid w:val="70B859B2"/>
    <w:rsid w:val="70E87556"/>
    <w:rsid w:val="71C454A9"/>
    <w:rsid w:val="727044C5"/>
    <w:rsid w:val="734A73C6"/>
    <w:rsid w:val="74620488"/>
    <w:rsid w:val="750E2D67"/>
    <w:rsid w:val="75710D9D"/>
    <w:rsid w:val="76274E74"/>
    <w:rsid w:val="767E02AF"/>
    <w:rsid w:val="771C1081"/>
    <w:rsid w:val="777E7E01"/>
    <w:rsid w:val="77CE18CA"/>
    <w:rsid w:val="77E42A29"/>
    <w:rsid w:val="78C41340"/>
    <w:rsid w:val="792C5695"/>
    <w:rsid w:val="79474AC5"/>
    <w:rsid w:val="7A77260A"/>
    <w:rsid w:val="7B3F21FE"/>
    <w:rsid w:val="7B6F5A09"/>
    <w:rsid w:val="7BCD70E0"/>
    <w:rsid w:val="7C6562D7"/>
    <w:rsid w:val="7CAE3FFE"/>
    <w:rsid w:val="7CBC22BD"/>
    <w:rsid w:val="7D661D37"/>
    <w:rsid w:val="7DAB0A9D"/>
    <w:rsid w:val="7DE831C9"/>
    <w:rsid w:val="7F5E4EC1"/>
    <w:rsid w:val="7FD701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qFormat="1"/>
    <w:lsdException w:name="toc 3" w:semiHidden="0" w:uiPriority="3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E8"/>
    <w:pPr>
      <w:jc w:val="both"/>
    </w:pPr>
    <w:rPr>
      <w:rFonts w:ascii="Calibri" w:eastAsia="仿宋_GB2312" w:hAnsi="Calibri" w:cstheme="minorBidi"/>
      <w:kern w:val="2"/>
      <w:sz w:val="28"/>
      <w:szCs w:val="22"/>
    </w:rPr>
  </w:style>
  <w:style w:type="paragraph" w:styleId="1">
    <w:name w:val="heading 1"/>
    <w:basedOn w:val="a"/>
    <w:next w:val="a"/>
    <w:qFormat/>
    <w:rsid w:val="00CF4DAC"/>
    <w:pPr>
      <w:keepNext/>
      <w:keepLines/>
      <w:spacing w:line="480" w:lineRule="auto"/>
      <w:jc w:val="left"/>
      <w:outlineLvl w:val="0"/>
    </w:pPr>
    <w:rPr>
      <w:b/>
      <w:kern w:val="44"/>
      <w:sz w:val="30"/>
    </w:rPr>
  </w:style>
  <w:style w:type="paragraph" w:styleId="2">
    <w:name w:val="heading 2"/>
    <w:basedOn w:val="a"/>
    <w:next w:val="a"/>
    <w:link w:val="2Char"/>
    <w:autoRedefine/>
    <w:unhideWhenUsed/>
    <w:qFormat/>
    <w:rsid w:val="000F34CF"/>
    <w:pPr>
      <w:keepNext/>
      <w:keepLines/>
      <w:spacing w:line="520" w:lineRule="exact"/>
      <w:ind w:firstLineChars="200" w:firstLine="200"/>
      <w:jc w:val="left"/>
      <w:outlineLvl w:val="1"/>
    </w:pPr>
    <w:rPr>
      <w:rFonts w:ascii="Arial" w:hAnsi="Arial"/>
      <w:b/>
    </w:rPr>
  </w:style>
  <w:style w:type="paragraph" w:styleId="3">
    <w:name w:val="heading 3"/>
    <w:basedOn w:val="a"/>
    <w:next w:val="a"/>
    <w:unhideWhenUsed/>
    <w:qFormat/>
    <w:rsid w:val="00C27FFE"/>
    <w:pPr>
      <w:keepNext/>
      <w:keepLines/>
      <w:spacing w:line="540" w:lineRule="exact"/>
      <w:ind w:firstLineChars="200" w:firstLine="20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0927E8"/>
    <w:pPr>
      <w:jc w:val="left"/>
    </w:pPr>
  </w:style>
  <w:style w:type="paragraph" w:styleId="a4">
    <w:name w:val="Body Text"/>
    <w:basedOn w:val="a"/>
    <w:link w:val="Char"/>
    <w:uiPriority w:val="1"/>
    <w:qFormat/>
    <w:rsid w:val="000927E8"/>
    <w:pPr>
      <w:widowControl w:val="0"/>
      <w:spacing w:before="11"/>
      <w:ind w:left="101"/>
      <w:jc w:val="left"/>
    </w:pPr>
    <w:rPr>
      <w:rFonts w:ascii="仿宋" w:eastAsia="仿宋" w:hAnsi="仿宋"/>
      <w:kern w:val="0"/>
      <w:sz w:val="30"/>
      <w:szCs w:val="30"/>
      <w:lang w:eastAsia="en-US"/>
    </w:rPr>
  </w:style>
  <w:style w:type="paragraph" w:styleId="a5">
    <w:name w:val="Body Text Indent"/>
    <w:basedOn w:val="a"/>
    <w:link w:val="Char0"/>
    <w:semiHidden/>
    <w:unhideWhenUsed/>
    <w:qFormat/>
    <w:rsid w:val="000927E8"/>
    <w:pPr>
      <w:spacing w:after="120"/>
      <w:ind w:leftChars="200" w:left="420"/>
    </w:pPr>
  </w:style>
  <w:style w:type="paragraph" w:styleId="30">
    <w:name w:val="toc 3"/>
    <w:basedOn w:val="a"/>
    <w:next w:val="a"/>
    <w:uiPriority w:val="39"/>
    <w:unhideWhenUsed/>
    <w:qFormat/>
    <w:rsid w:val="000927E8"/>
    <w:pPr>
      <w:spacing w:line="400" w:lineRule="exact"/>
      <w:ind w:leftChars="400" w:left="400"/>
    </w:pPr>
  </w:style>
  <w:style w:type="paragraph" w:styleId="a6">
    <w:name w:val="Balloon Text"/>
    <w:basedOn w:val="a"/>
    <w:link w:val="Char1"/>
    <w:semiHidden/>
    <w:unhideWhenUsed/>
    <w:qFormat/>
    <w:rsid w:val="000927E8"/>
    <w:rPr>
      <w:sz w:val="18"/>
      <w:szCs w:val="18"/>
    </w:rPr>
  </w:style>
  <w:style w:type="paragraph" w:styleId="a7">
    <w:name w:val="footer"/>
    <w:basedOn w:val="a"/>
    <w:link w:val="Char2"/>
    <w:uiPriority w:val="99"/>
    <w:qFormat/>
    <w:rsid w:val="000927E8"/>
    <w:pPr>
      <w:tabs>
        <w:tab w:val="center" w:pos="4153"/>
        <w:tab w:val="right" w:pos="8306"/>
      </w:tabs>
      <w:snapToGrid w:val="0"/>
      <w:spacing w:line="240" w:lineRule="atLeast"/>
      <w:jc w:val="left"/>
    </w:pPr>
    <w:rPr>
      <w:sz w:val="18"/>
      <w:szCs w:val="18"/>
    </w:rPr>
  </w:style>
  <w:style w:type="paragraph" w:styleId="a8">
    <w:name w:val="header"/>
    <w:basedOn w:val="a"/>
    <w:link w:val="Char3"/>
    <w:uiPriority w:val="99"/>
    <w:qFormat/>
    <w:rsid w:val="000927E8"/>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qFormat/>
    <w:rsid w:val="000927E8"/>
    <w:pPr>
      <w:widowControl w:val="0"/>
      <w:spacing w:line="400" w:lineRule="exact"/>
    </w:pPr>
    <w:rPr>
      <w:rFonts w:cs="Times New Roman"/>
      <w:b/>
      <w:bCs/>
      <w:caps/>
      <w:szCs w:val="20"/>
    </w:rPr>
  </w:style>
  <w:style w:type="paragraph" w:styleId="20">
    <w:name w:val="toc 2"/>
    <w:basedOn w:val="a"/>
    <w:next w:val="a"/>
    <w:uiPriority w:val="39"/>
    <w:unhideWhenUsed/>
    <w:qFormat/>
    <w:rsid w:val="000927E8"/>
    <w:pPr>
      <w:tabs>
        <w:tab w:val="right" w:leader="dot" w:pos="8890"/>
      </w:tabs>
      <w:spacing w:line="420" w:lineRule="exact"/>
      <w:ind w:firstLineChars="200" w:firstLine="200"/>
    </w:pPr>
  </w:style>
  <w:style w:type="table" w:styleId="a9">
    <w:name w:val="Table Grid"/>
    <w:basedOn w:val="a1"/>
    <w:qFormat/>
    <w:rsid w:val="00092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sid w:val="000927E8"/>
    <w:rPr>
      <w:rFonts w:cs="Times New Roman"/>
      <w:color w:val="0000FF"/>
      <w:u w:val="single"/>
    </w:rPr>
  </w:style>
  <w:style w:type="character" w:customStyle="1" w:styleId="2Char">
    <w:name w:val="标题 2 Char"/>
    <w:link w:val="2"/>
    <w:qFormat/>
    <w:rsid w:val="000F34CF"/>
    <w:rPr>
      <w:rFonts w:ascii="Arial" w:eastAsia="仿宋_GB2312" w:hAnsi="Arial" w:cstheme="minorBidi"/>
      <w:b/>
      <w:kern w:val="2"/>
      <w:sz w:val="28"/>
      <w:szCs w:val="22"/>
    </w:rPr>
  </w:style>
  <w:style w:type="character" w:customStyle="1" w:styleId="Char">
    <w:name w:val="正文文本 Char"/>
    <w:basedOn w:val="a0"/>
    <w:link w:val="a4"/>
    <w:uiPriority w:val="1"/>
    <w:qFormat/>
    <w:rsid w:val="000927E8"/>
    <w:rPr>
      <w:rFonts w:ascii="仿宋" w:eastAsia="仿宋" w:hAnsi="仿宋"/>
      <w:sz w:val="30"/>
      <w:szCs w:val="30"/>
      <w:lang w:eastAsia="en-US"/>
    </w:rPr>
  </w:style>
  <w:style w:type="paragraph" w:customStyle="1" w:styleId="31">
    <w:name w:val="标题 31"/>
    <w:basedOn w:val="a"/>
    <w:uiPriority w:val="1"/>
    <w:qFormat/>
    <w:rsid w:val="000927E8"/>
    <w:pPr>
      <w:widowControl w:val="0"/>
      <w:spacing w:before="51"/>
      <w:ind w:left="701"/>
      <w:jc w:val="left"/>
      <w:outlineLvl w:val="3"/>
    </w:pPr>
    <w:rPr>
      <w:rFonts w:ascii="仿宋" w:eastAsia="仿宋" w:hAnsi="仿宋"/>
      <w:b/>
      <w:bCs/>
      <w:kern w:val="0"/>
      <w:sz w:val="30"/>
      <w:szCs w:val="30"/>
      <w:lang w:eastAsia="en-US"/>
    </w:rPr>
  </w:style>
  <w:style w:type="table" w:customStyle="1" w:styleId="TableNormal">
    <w:name w:val="Table Normal"/>
    <w:uiPriority w:val="2"/>
    <w:semiHidden/>
    <w:unhideWhenUsed/>
    <w:qFormat/>
    <w:rsid w:val="000927E8"/>
    <w:pPr>
      <w:widowControl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0927E8"/>
    <w:pPr>
      <w:widowControl w:val="0"/>
      <w:jc w:val="left"/>
    </w:pPr>
    <w:rPr>
      <w:rFonts w:asciiTheme="minorHAnsi" w:eastAsiaTheme="minorEastAsia" w:hAnsiTheme="minorHAnsi"/>
      <w:kern w:val="0"/>
      <w:sz w:val="22"/>
      <w:lang w:eastAsia="en-US"/>
    </w:rPr>
  </w:style>
  <w:style w:type="paragraph" w:customStyle="1" w:styleId="0">
    <w:name w:val="0"/>
    <w:basedOn w:val="a"/>
    <w:qFormat/>
    <w:rsid w:val="000927E8"/>
    <w:pPr>
      <w:spacing w:before="100" w:beforeAutospacing="1" w:after="100" w:afterAutospacing="1"/>
      <w:jc w:val="left"/>
    </w:pPr>
    <w:rPr>
      <w:rFonts w:ascii="宋体" w:eastAsia="宋体" w:hAnsi="宋体" w:cs="宋体"/>
      <w:kern w:val="0"/>
      <w:sz w:val="24"/>
      <w:szCs w:val="24"/>
    </w:rPr>
  </w:style>
  <w:style w:type="paragraph" w:customStyle="1" w:styleId="21">
    <w:name w:val="标题 21"/>
    <w:basedOn w:val="a"/>
    <w:uiPriority w:val="1"/>
    <w:qFormat/>
    <w:rsid w:val="000927E8"/>
    <w:pPr>
      <w:widowControl w:val="0"/>
      <w:spacing w:before="53"/>
      <w:ind w:left="120"/>
      <w:jc w:val="left"/>
      <w:outlineLvl w:val="2"/>
    </w:pPr>
    <w:rPr>
      <w:rFonts w:ascii="仿宋" w:eastAsia="仿宋" w:hAnsi="仿宋" w:cs="Times New Roman"/>
      <w:sz w:val="30"/>
      <w:szCs w:val="30"/>
    </w:rPr>
  </w:style>
  <w:style w:type="character" w:customStyle="1" w:styleId="Char2">
    <w:name w:val="页脚 Char"/>
    <w:link w:val="a7"/>
    <w:uiPriority w:val="99"/>
    <w:qFormat/>
    <w:locked/>
    <w:rsid w:val="000927E8"/>
    <w:rPr>
      <w:rFonts w:ascii="Calibri" w:eastAsia="仿宋_GB2312" w:hAnsi="Calibri"/>
      <w:kern w:val="2"/>
      <w:sz w:val="18"/>
      <w:szCs w:val="18"/>
    </w:rPr>
  </w:style>
  <w:style w:type="character" w:customStyle="1" w:styleId="Char3">
    <w:name w:val="页眉 Char"/>
    <w:basedOn w:val="a0"/>
    <w:link w:val="a8"/>
    <w:uiPriority w:val="99"/>
    <w:qFormat/>
    <w:rsid w:val="000927E8"/>
    <w:rPr>
      <w:rFonts w:ascii="Calibri" w:eastAsia="仿宋_GB2312" w:hAnsi="Calibri"/>
      <w:kern w:val="2"/>
      <w:sz w:val="18"/>
      <w:szCs w:val="18"/>
    </w:rPr>
  </w:style>
  <w:style w:type="character" w:customStyle="1" w:styleId="Char1">
    <w:name w:val="批注框文本 Char"/>
    <w:basedOn w:val="a0"/>
    <w:link w:val="a6"/>
    <w:semiHidden/>
    <w:qFormat/>
    <w:rsid w:val="000927E8"/>
    <w:rPr>
      <w:rFonts w:ascii="Calibri" w:eastAsia="仿宋_GB2312" w:hAnsi="Calibri"/>
      <w:kern w:val="2"/>
      <w:sz w:val="18"/>
      <w:szCs w:val="18"/>
    </w:rPr>
  </w:style>
  <w:style w:type="character" w:customStyle="1" w:styleId="Char0">
    <w:name w:val="正文文本缩进 Char"/>
    <w:basedOn w:val="a0"/>
    <w:link w:val="a5"/>
    <w:uiPriority w:val="99"/>
    <w:semiHidden/>
    <w:qFormat/>
    <w:rsid w:val="000927E8"/>
    <w:rPr>
      <w:rFonts w:ascii="Calibri" w:eastAsia="仿宋_GB2312" w:hAnsi="Calibri"/>
      <w:kern w:val="2"/>
      <w:sz w:val="28"/>
      <w:szCs w:val="22"/>
    </w:rPr>
  </w:style>
  <w:style w:type="paragraph" w:customStyle="1" w:styleId="TOC1">
    <w:name w:val="TOC 标题1"/>
    <w:basedOn w:val="1"/>
    <w:next w:val="a"/>
    <w:uiPriority w:val="39"/>
    <w:unhideWhenUsed/>
    <w:qFormat/>
    <w:rsid w:val="000927E8"/>
    <w:pPr>
      <w:spacing w:before="240" w:line="259" w:lineRule="auto"/>
      <w:outlineLvl w:val="9"/>
    </w:pPr>
    <w:rPr>
      <w:rFonts w:asciiTheme="majorHAnsi" w:eastAsiaTheme="majorEastAsia" w:hAnsiTheme="majorHAnsi" w:cstheme="majorBidi"/>
      <w:b w:val="0"/>
      <w:color w:val="2E74B5" w:themeColor="accent1" w:themeShade="BF"/>
      <w:kern w:val="0"/>
      <w:szCs w:val="32"/>
    </w:rPr>
  </w:style>
  <w:style w:type="paragraph" w:styleId="ab">
    <w:name w:val="List Paragraph"/>
    <w:basedOn w:val="a"/>
    <w:uiPriority w:val="99"/>
    <w:qFormat/>
    <w:rsid w:val="000927E8"/>
    <w:pPr>
      <w:ind w:firstLineChars="200" w:firstLine="420"/>
    </w:pPr>
  </w:style>
  <w:style w:type="paragraph" w:customStyle="1" w:styleId="p0">
    <w:name w:val="p0"/>
    <w:basedOn w:val="a"/>
    <w:qFormat/>
    <w:rsid w:val="000927E8"/>
    <w:rPr>
      <w:rFonts w:ascii="Times New Roman" w:eastAsia="宋体" w:hAnsi="Times New Roman" w:cs="Times New Roman"/>
      <w:kern w:val="0"/>
      <w:sz w:val="21"/>
      <w:szCs w:val="21"/>
    </w:rPr>
  </w:style>
  <w:style w:type="paragraph" w:styleId="ac">
    <w:name w:val="Body Text First Indent"/>
    <w:basedOn w:val="a4"/>
    <w:link w:val="Char4"/>
    <w:rsid w:val="00560D7A"/>
    <w:pPr>
      <w:widowControl/>
      <w:spacing w:before="0" w:after="120"/>
      <w:ind w:left="0" w:firstLineChars="100" w:firstLine="420"/>
      <w:jc w:val="both"/>
    </w:pPr>
    <w:rPr>
      <w:rFonts w:ascii="Calibri" w:eastAsia="仿宋_GB2312" w:hAnsi="Calibri"/>
      <w:kern w:val="2"/>
      <w:sz w:val="28"/>
      <w:szCs w:val="22"/>
      <w:lang w:eastAsia="zh-CN"/>
    </w:rPr>
  </w:style>
  <w:style w:type="character" w:customStyle="1" w:styleId="Char4">
    <w:name w:val="正文首行缩进 Char"/>
    <w:basedOn w:val="Char"/>
    <w:link w:val="ac"/>
    <w:rsid w:val="00560D7A"/>
    <w:rPr>
      <w:rFonts w:ascii="Calibri" w:eastAsia="仿宋_GB2312" w:hAnsi="Calibri" w:cstheme="minorBidi"/>
      <w:kern w:val="2"/>
      <w:sz w:val="28"/>
      <w:szCs w:val="22"/>
    </w:rPr>
  </w:style>
</w:styles>
</file>

<file path=word/webSettings.xml><?xml version="1.0" encoding="utf-8"?>
<w:webSettings xmlns:r="http://schemas.openxmlformats.org/officeDocument/2006/relationships" xmlns:w="http://schemas.openxmlformats.org/wordprocessingml/2006/main">
  <w:divs>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1482381855">
      <w:bodyDiv w:val="1"/>
      <w:marLeft w:val="0"/>
      <w:marRight w:val="0"/>
      <w:marTop w:val="0"/>
      <w:marBottom w:val="0"/>
      <w:divBdr>
        <w:top w:val="none" w:sz="0" w:space="0" w:color="auto"/>
        <w:left w:val="none" w:sz="0" w:space="0" w:color="auto"/>
        <w:bottom w:val="none" w:sz="0" w:space="0" w:color="auto"/>
        <w:right w:val="none" w:sz="0" w:space="0" w:color="auto"/>
      </w:divBdr>
    </w:div>
    <w:div w:id="1945726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68AB156-7363-490B-B5F7-9571BD1507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17</Pages>
  <Words>1447</Words>
  <Characters>8249</Characters>
  <Application>Microsoft Office Word</Application>
  <DocSecurity>0</DocSecurity>
  <Lines>68</Lines>
  <Paragraphs>19</Paragraphs>
  <ScaleCrop>false</ScaleCrop>
  <Company>Kingsoft</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zhaoxinlei</dc:creator>
  <cp:lastModifiedBy>Windows 用户</cp:lastModifiedBy>
  <cp:revision>233</cp:revision>
  <cp:lastPrinted>2020-12-15T01:14:00Z</cp:lastPrinted>
  <dcterms:created xsi:type="dcterms:W3CDTF">2020-11-18T11:21:00Z</dcterms:created>
  <dcterms:modified xsi:type="dcterms:W3CDTF">2020-12-15T04:32:00Z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